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iCs/>
          <w:sz w:val="22"/>
          <w:szCs w:val="24"/>
          <w:lang w:val="en-US"/>
        </w:rPr>
        <w:id w:val="-1540734180"/>
        <w:docPartObj>
          <w:docPartGallery w:val="Cover Pages"/>
          <w:docPartUnique/>
        </w:docPartObj>
      </w:sdtPr>
      <w:sdtEndPr/>
      <w:sdtContent>
        <w:p w14:paraId="2E47D15F" w14:textId="77777777" w:rsidR="0078179E" w:rsidRPr="004D2938" w:rsidRDefault="001D515B" w:rsidP="0078179E">
          <w:pPr>
            <w:rPr>
              <w:lang w:val="en-US"/>
            </w:rPr>
          </w:pPr>
          <w:r w:rsidRPr="004D2938">
            <w:rPr>
              <w:noProof/>
              <w:lang w:eastAsia="nl-NL"/>
            </w:rPr>
            <w:drawing>
              <wp:anchor distT="0" distB="0" distL="114300" distR="114300" simplePos="0" relativeHeight="251659264" behindDoc="1" locked="0" layoutInCell="1" allowOverlap="0" wp14:anchorId="1B82F171" wp14:editId="09753DB1">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cstate="print"/>
                        <a:srcRect/>
                        <a:stretch>
                          <a:fillRect/>
                        </a:stretch>
                      </pic:blipFill>
                      <pic:spPr bwMode="auto">
                        <a:xfrm>
                          <a:off x="0" y="0"/>
                          <a:ext cx="7894800" cy="2790000"/>
                        </a:xfrm>
                        <a:prstGeom prst="rect">
                          <a:avLst/>
                        </a:prstGeom>
                        <a:noFill/>
                        <a:ln w="9525">
                          <a:noFill/>
                          <a:miter lim="800000"/>
                          <a:headEnd/>
                          <a:tailEnd/>
                        </a:ln>
                      </pic:spPr>
                    </pic:pic>
                  </a:graphicData>
                </a:graphic>
              </wp:anchor>
            </w:drawing>
          </w:r>
        </w:p>
        <w:p w14:paraId="1437E455" w14:textId="77777777" w:rsidR="001D515B" w:rsidRPr="004D2938" w:rsidRDefault="000A07B8" w:rsidP="00004479">
          <w:pPr>
            <w:pStyle w:val="Titel"/>
            <w:rPr>
              <w:lang w:val="en-US"/>
            </w:rPr>
          </w:pPr>
          <w:sdt>
            <w:sdtPr>
              <w:rPr>
                <w:caps w:val="0"/>
                <w:lang w:val="en-US"/>
              </w:rPr>
              <w:alias w:val="Titel"/>
              <w:tag w:val="Titel"/>
              <w:id w:val="2306709"/>
              <w:dataBinding w:xpath="/root[1]/titel[1]" w:storeItemID="{4467441E-6535-4065-869B-F160B5817ADE}"/>
              <w:text w:multiLine="1"/>
            </w:sdtPr>
            <w:sdtEndPr/>
            <w:sdtContent>
              <w:r w:rsidR="00C73AA9">
                <w:rPr>
                  <w:caps w:val="0"/>
                  <w:lang w:val="en-US"/>
                </w:rPr>
                <w:t>MY XL-ENZ</w:t>
              </w:r>
              <w:r w:rsidR="00C73AA9">
                <w:rPr>
                  <w:caps w:val="0"/>
                  <w:lang w:val="en-US"/>
                </w:rPr>
                <w:br/>
                <w:t>Sales order entry</w:t>
              </w:r>
            </w:sdtContent>
          </w:sdt>
        </w:p>
        <w:p w14:paraId="3F3F5AE9" w14:textId="77777777" w:rsidR="006720A5" w:rsidRPr="004D2938" w:rsidRDefault="003D4BF7" w:rsidP="00740606">
          <w:pPr>
            <w:pStyle w:val="Ondertitel"/>
            <w:rPr>
              <w:lang w:val="en-US"/>
            </w:rPr>
          </w:pPr>
          <w:r w:rsidRPr="004D2938">
            <w:rPr>
              <w:noProof/>
              <w:lang w:eastAsia="nl-NL"/>
            </w:rPr>
            <w:drawing>
              <wp:anchor distT="0" distB="0" distL="114300" distR="114300" simplePos="0" relativeHeight="251660288" behindDoc="1" locked="0" layoutInCell="1" allowOverlap="1" wp14:anchorId="71CC6745" wp14:editId="49A2B634">
                <wp:simplePos x="0" y="0"/>
                <wp:positionH relativeFrom="column">
                  <wp:posOffset>-899795</wp:posOffset>
                </wp:positionH>
                <wp:positionV relativeFrom="paragraph">
                  <wp:posOffset>1240790</wp:posOffset>
                </wp:positionV>
                <wp:extent cx="7581265" cy="4848860"/>
                <wp:effectExtent l="0" t="0" r="0" b="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cstate="print"/>
                        <a:stretch>
                          <a:fillRect/>
                        </a:stretch>
                      </pic:blipFill>
                      <pic:spPr>
                        <a:xfrm>
                          <a:off x="0" y="0"/>
                          <a:ext cx="7581265" cy="4848860"/>
                        </a:xfrm>
                        <a:prstGeom prst="rect">
                          <a:avLst/>
                        </a:prstGeom>
                      </pic:spPr>
                    </pic:pic>
                  </a:graphicData>
                </a:graphic>
              </wp:anchor>
            </w:drawing>
          </w:r>
          <w:sdt>
            <w:sdtPr>
              <w:rPr>
                <w:lang w:val="en-US"/>
              </w:rPr>
              <w:alias w:val="Ondertitel"/>
              <w:tag w:val="Ondertitel"/>
              <w:id w:val="2379875"/>
              <w:dataBinding w:xpath="/root[1]/ondertitel[1]" w:storeItemID="{4467441E-6535-4065-869B-F160B5817ADE}"/>
              <w:text w:multiLine="1"/>
            </w:sdtPr>
            <w:sdtEndPr/>
            <w:sdtContent>
              <w:r w:rsidR="00004479" w:rsidRPr="004D2938">
                <w:rPr>
                  <w:lang w:val="en-US"/>
                </w:rPr>
                <w:t>Documentation</w:t>
              </w:r>
            </w:sdtContent>
          </w:sdt>
          <w:r w:rsidR="001D515B" w:rsidRPr="004D2938">
            <w:rPr>
              <w:lang w:val="en-US"/>
            </w:rPr>
            <w:br w:type="page"/>
          </w:r>
        </w:p>
      </w:sdtContent>
    </w:sdt>
    <w:p w14:paraId="7C8F61CD" w14:textId="77777777" w:rsidR="00A03688" w:rsidRPr="00603AE5" w:rsidRDefault="00A03688" w:rsidP="00A03688">
      <w:pPr>
        <w:pStyle w:val="Kop1"/>
        <w:numPr>
          <w:ilvl w:val="0"/>
          <w:numId w:val="0"/>
        </w:numPr>
        <w:ind w:left="360" w:hanging="360"/>
        <w:rPr>
          <w:lang w:val="en-US"/>
        </w:rPr>
      </w:pPr>
      <w:bookmarkStart w:id="0" w:name="_Toc322612217"/>
      <w:bookmarkStart w:id="1" w:name="_Toc330542550"/>
      <w:bookmarkStart w:id="2" w:name="_Toc78812962"/>
      <w:r w:rsidRPr="00603AE5">
        <w:rPr>
          <w:lang w:val="en-US"/>
        </w:rPr>
        <w:lastRenderedPageBreak/>
        <w:t>PREFACE</w:t>
      </w:r>
      <w:bookmarkEnd w:id="0"/>
      <w:bookmarkEnd w:id="1"/>
      <w:bookmarkEnd w:id="2"/>
    </w:p>
    <w:p w14:paraId="23A7E86A" w14:textId="77777777" w:rsidR="00A03688" w:rsidRPr="00603AE5" w:rsidRDefault="00A03688" w:rsidP="00A03688">
      <w:pPr>
        <w:rPr>
          <w:lang w:val="en-US"/>
        </w:rPr>
      </w:pPr>
      <w:r w:rsidRPr="00603AE5">
        <w:rPr>
          <w:lang w:val="en-US"/>
        </w:rPr>
        <w:t>This documentation and the software described in it are copyrighted with all rights reserved. Under copyright laws, this documentation and the software may not be copied in whole or in part, without the written consent of Reflecta Automation BV. Under the law, copy includes translating into another language or format.</w:t>
      </w:r>
    </w:p>
    <w:p w14:paraId="7B8BF68F" w14:textId="77777777" w:rsidR="00A03688" w:rsidRDefault="00A03688" w:rsidP="00A03688">
      <w:pPr>
        <w:rPr>
          <w:lang w:val="en-US"/>
        </w:rPr>
      </w:pPr>
    </w:p>
    <w:p w14:paraId="437EB3CD" w14:textId="77777777" w:rsidR="00A03688" w:rsidRPr="00603AE5" w:rsidRDefault="00A03688" w:rsidP="00A03688">
      <w:pPr>
        <w:rPr>
          <w:lang w:val="en-US"/>
        </w:rPr>
      </w:pPr>
      <w:r w:rsidRPr="00603AE5">
        <w:rPr>
          <w:lang w:val="en-US"/>
        </w:rPr>
        <w:t>The information contained in this documentation is subject to change without notice. Although efforts have been made to ensure the accuracy of the documentation, Reflecta Automation BV assumes no liability for damages incurred directly or indirectly from errors, omissions, or discrepancies between the software and the documentation.</w:t>
      </w:r>
    </w:p>
    <w:p w14:paraId="6EC49005" w14:textId="77777777" w:rsidR="00A03688" w:rsidRDefault="00A03688" w:rsidP="00A03688">
      <w:pPr>
        <w:rPr>
          <w:lang w:val="en-US"/>
        </w:rPr>
      </w:pPr>
    </w:p>
    <w:p w14:paraId="05D5F3C6" w14:textId="77777777" w:rsidR="00A03688" w:rsidRPr="00603AE5" w:rsidRDefault="00A03688" w:rsidP="00A03688">
      <w:pPr>
        <w:rPr>
          <w:lang w:val="en-US"/>
        </w:rPr>
      </w:pPr>
      <w:r w:rsidRPr="00603AE5">
        <w:rPr>
          <w:lang w:val="en-US"/>
        </w:rPr>
        <w:t>This manual is meant for users of XL-ENZ. Basic knowledge of XL-ENZ is assumed. This specifically applies to the usage of the toolbars.</w:t>
      </w:r>
    </w:p>
    <w:p w14:paraId="7BF5B264" w14:textId="77777777" w:rsidR="00A03688" w:rsidRDefault="00A03688" w:rsidP="00A03688">
      <w:pPr>
        <w:rPr>
          <w:lang w:val="en-US"/>
        </w:rPr>
      </w:pPr>
    </w:p>
    <w:p w14:paraId="1BC9A0C3" w14:textId="77777777" w:rsidR="00A03688" w:rsidRPr="00603AE5" w:rsidRDefault="00A03688" w:rsidP="00A03688">
      <w:pPr>
        <w:rPr>
          <w:lang w:val="en-US"/>
        </w:rPr>
      </w:pPr>
      <w:r w:rsidRPr="00603AE5">
        <w:rPr>
          <w:lang w:val="en-US"/>
        </w:rPr>
        <w:t>The following conventions are used in this manual:</w:t>
      </w:r>
    </w:p>
    <w:p w14:paraId="21292B30" w14:textId="77777777" w:rsidR="00A03688" w:rsidRPr="00AA16A3" w:rsidRDefault="00A03688" w:rsidP="00A03688">
      <w:pPr>
        <w:rPr>
          <w:lang w:val="en-US"/>
        </w:rPr>
      </w:pPr>
    </w:p>
    <w:tbl>
      <w:tblPr>
        <w:tblStyle w:val="Automationtabel1"/>
        <w:tblW w:w="9067" w:type="dxa"/>
        <w:tblLook w:val="04A0" w:firstRow="1" w:lastRow="0" w:firstColumn="1" w:lastColumn="0" w:noHBand="0" w:noVBand="1"/>
      </w:tblPr>
      <w:tblGrid>
        <w:gridCol w:w="1980"/>
        <w:gridCol w:w="3059"/>
        <w:gridCol w:w="4028"/>
      </w:tblGrid>
      <w:tr w:rsidR="00A03688" w:rsidRPr="00603AE5" w14:paraId="2C468FDB" w14:textId="77777777" w:rsidTr="00C73AA9">
        <w:trPr>
          <w:cnfStyle w:val="100000000000" w:firstRow="1" w:lastRow="0" w:firstColumn="0" w:lastColumn="0" w:oddVBand="0" w:evenVBand="0" w:oddHBand="0" w:evenHBand="0" w:firstRowFirstColumn="0" w:firstRowLastColumn="0" w:lastRowFirstColumn="0" w:lastRowLastColumn="0"/>
        </w:trPr>
        <w:tc>
          <w:tcPr>
            <w:tcW w:w="1980" w:type="dxa"/>
          </w:tcPr>
          <w:p w14:paraId="436A9BD1" w14:textId="77777777" w:rsidR="00A03688" w:rsidRPr="00603AE5" w:rsidRDefault="00A03688" w:rsidP="00C73AA9">
            <w:pPr>
              <w:rPr>
                <w:lang w:val="en-US"/>
              </w:rPr>
            </w:pPr>
            <w:r w:rsidRPr="00603AE5">
              <w:rPr>
                <w:lang w:val="en-US"/>
              </w:rPr>
              <w:t>Convention</w:t>
            </w:r>
          </w:p>
        </w:tc>
        <w:tc>
          <w:tcPr>
            <w:tcW w:w="3059" w:type="dxa"/>
          </w:tcPr>
          <w:p w14:paraId="6BE8706C" w14:textId="77777777" w:rsidR="00A03688" w:rsidRPr="00603AE5" w:rsidRDefault="00A03688" w:rsidP="00C73AA9">
            <w:pPr>
              <w:rPr>
                <w:lang w:val="en-US"/>
              </w:rPr>
            </w:pPr>
            <w:r w:rsidRPr="00603AE5">
              <w:rPr>
                <w:lang w:val="en-US"/>
              </w:rPr>
              <w:t>Explanation</w:t>
            </w:r>
          </w:p>
        </w:tc>
        <w:tc>
          <w:tcPr>
            <w:tcW w:w="4028" w:type="dxa"/>
          </w:tcPr>
          <w:p w14:paraId="4F2DD4B9" w14:textId="77777777" w:rsidR="00A03688" w:rsidRPr="00603AE5" w:rsidRDefault="00A03688" w:rsidP="00C73AA9">
            <w:pPr>
              <w:rPr>
                <w:lang w:val="en-US"/>
              </w:rPr>
            </w:pPr>
            <w:r w:rsidRPr="00603AE5">
              <w:rPr>
                <w:lang w:val="en-US"/>
              </w:rPr>
              <w:t>Example</w:t>
            </w:r>
          </w:p>
        </w:tc>
      </w:tr>
      <w:tr w:rsidR="00A03688" w:rsidRPr="00603AE5" w14:paraId="37EAB012" w14:textId="77777777" w:rsidTr="00C73AA9">
        <w:tc>
          <w:tcPr>
            <w:tcW w:w="1980" w:type="dxa"/>
          </w:tcPr>
          <w:p w14:paraId="2A098573" w14:textId="77777777" w:rsidR="00A03688" w:rsidRPr="00603AE5" w:rsidRDefault="00A03688" w:rsidP="00C73AA9">
            <w:pPr>
              <w:rPr>
                <w:b/>
                <w:lang w:val="en-US"/>
              </w:rPr>
            </w:pPr>
            <w:r w:rsidRPr="00603AE5">
              <w:rPr>
                <w:b/>
                <w:lang w:val="en-US"/>
              </w:rPr>
              <w:t>BOLD</w:t>
            </w:r>
          </w:p>
        </w:tc>
        <w:tc>
          <w:tcPr>
            <w:tcW w:w="3059" w:type="dxa"/>
          </w:tcPr>
          <w:p w14:paraId="4A514BCB" w14:textId="77777777" w:rsidR="00A03688" w:rsidRPr="00603AE5" w:rsidRDefault="00A03688" w:rsidP="00C73AA9">
            <w:pPr>
              <w:rPr>
                <w:lang w:val="en-US"/>
              </w:rPr>
            </w:pPr>
            <w:r w:rsidRPr="00603AE5">
              <w:rPr>
                <w:lang w:val="en-US"/>
              </w:rPr>
              <w:t>A user interface component, such as a menu option or the name of a program or a button.</w:t>
            </w:r>
          </w:p>
        </w:tc>
        <w:tc>
          <w:tcPr>
            <w:tcW w:w="4028" w:type="dxa"/>
          </w:tcPr>
          <w:p w14:paraId="2BD57B5F" w14:textId="77777777" w:rsidR="00A03688" w:rsidRPr="00603AE5" w:rsidRDefault="00A03688" w:rsidP="00C73AA9">
            <w:pPr>
              <w:rPr>
                <w:lang w:val="en-US"/>
              </w:rPr>
            </w:pPr>
            <w:r w:rsidRPr="00603AE5">
              <w:rPr>
                <w:lang w:val="en-US"/>
              </w:rPr>
              <w:t xml:space="preserve">Click on </w:t>
            </w:r>
            <w:r w:rsidRPr="00603AE5">
              <w:rPr>
                <w:b/>
                <w:lang w:val="en-US"/>
              </w:rPr>
              <w:t>Start</w:t>
            </w:r>
            <w:r w:rsidRPr="00603AE5">
              <w:rPr>
                <w:lang w:val="en-US"/>
              </w:rPr>
              <w:t>.</w:t>
            </w:r>
          </w:p>
        </w:tc>
      </w:tr>
      <w:tr w:rsidR="00A03688" w:rsidRPr="000A07B8" w14:paraId="2A37B662" w14:textId="77777777" w:rsidTr="00C73AA9">
        <w:tc>
          <w:tcPr>
            <w:tcW w:w="1980" w:type="dxa"/>
          </w:tcPr>
          <w:p w14:paraId="41718419" w14:textId="77777777" w:rsidR="00A03688" w:rsidRPr="00603AE5" w:rsidRDefault="00A03688" w:rsidP="00C73AA9">
            <w:pPr>
              <w:rPr>
                <w:i/>
                <w:lang w:val="en-US"/>
              </w:rPr>
            </w:pPr>
            <w:r w:rsidRPr="00603AE5">
              <w:rPr>
                <w:i/>
                <w:lang w:val="en-US"/>
              </w:rPr>
              <w:t>Italic</w:t>
            </w:r>
          </w:p>
        </w:tc>
        <w:tc>
          <w:tcPr>
            <w:tcW w:w="3059" w:type="dxa"/>
          </w:tcPr>
          <w:p w14:paraId="3AE57997" w14:textId="77777777" w:rsidR="00A03688" w:rsidRPr="00603AE5" w:rsidRDefault="00A03688" w:rsidP="00C73AA9">
            <w:pPr>
              <w:rPr>
                <w:lang w:val="en-US"/>
              </w:rPr>
            </w:pPr>
            <w:r w:rsidRPr="00603AE5">
              <w:rPr>
                <w:lang w:val="en-US"/>
              </w:rPr>
              <w:t>A reference to the name of a field or a variable.</w:t>
            </w:r>
          </w:p>
        </w:tc>
        <w:tc>
          <w:tcPr>
            <w:tcW w:w="4028" w:type="dxa"/>
          </w:tcPr>
          <w:p w14:paraId="10766CC7" w14:textId="77777777" w:rsidR="00A03688" w:rsidRPr="00603AE5" w:rsidRDefault="00A03688" w:rsidP="00C73AA9">
            <w:pPr>
              <w:rPr>
                <w:lang w:val="en-US"/>
              </w:rPr>
            </w:pPr>
            <w:r w:rsidRPr="00603AE5">
              <w:rPr>
                <w:lang w:val="en-US"/>
              </w:rPr>
              <w:t xml:space="preserve">At </w:t>
            </w:r>
            <w:r w:rsidR="00D118A9" w:rsidRPr="00603AE5">
              <w:rPr>
                <w:i/>
                <w:lang w:val="en-US"/>
              </w:rPr>
              <w:t>article</w:t>
            </w:r>
            <w:r w:rsidR="00D118A9">
              <w:rPr>
                <w:i/>
                <w:lang w:val="en-US"/>
              </w:rPr>
              <w:t xml:space="preserve"> </w:t>
            </w:r>
            <w:r w:rsidRPr="00603AE5">
              <w:rPr>
                <w:i/>
                <w:lang w:val="en-US"/>
              </w:rPr>
              <w:t>type</w:t>
            </w:r>
            <w:r w:rsidRPr="00603AE5">
              <w:rPr>
                <w:lang w:val="en-US"/>
              </w:rPr>
              <w:t xml:space="preserve"> you can choose for …</w:t>
            </w:r>
          </w:p>
        </w:tc>
      </w:tr>
      <w:tr w:rsidR="00A03688" w:rsidRPr="00603AE5" w14:paraId="2A6FE372" w14:textId="77777777" w:rsidTr="00C73AA9">
        <w:tc>
          <w:tcPr>
            <w:tcW w:w="1980" w:type="dxa"/>
          </w:tcPr>
          <w:p w14:paraId="365C87E6" w14:textId="77777777" w:rsidR="00A03688" w:rsidRPr="00603AE5" w:rsidRDefault="00A03688" w:rsidP="00C73AA9">
            <w:pPr>
              <w:rPr>
                <w:rFonts w:ascii="Courier" w:hAnsi="Courier"/>
                <w:sz w:val="20"/>
                <w:lang w:val="en-US"/>
              </w:rPr>
            </w:pPr>
            <w:r w:rsidRPr="00603AE5">
              <w:rPr>
                <w:rFonts w:ascii="Courier" w:hAnsi="Courier"/>
                <w:sz w:val="20"/>
                <w:lang w:val="en-US"/>
              </w:rPr>
              <w:t>Courier</w:t>
            </w:r>
          </w:p>
        </w:tc>
        <w:tc>
          <w:tcPr>
            <w:tcW w:w="3059" w:type="dxa"/>
          </w:tcPr>
          <w:p w14:paraId="16D6422C" w14:textId="77777777" w:rsidR="00A03688" w:rsidRPr="00603AE5" w:rsidRDefault="00A03688" w:rsidP="00C73AA9">
            <w:pPr>
              <w:rPr>
                <w:lang w:val="en-US"/>
              </w:rPr>
            </w:pPr>
            <w:r w:rsidRPr="00603AE5">
              <w:rPr>
                <w:lang w:val="en-US"/>
              </w:rPr>
              <w:t>Path of the menu</w:t>
            </w:r>
          </w:p>
        </w:tc>
        <w:tc>
          <w:tcPr>
            <w:tcW w:w="4028" w:type="dxa"/>
          </w:tcPr>
          <w:p w14:paraId="34B54DA1" w14:textId="77777777" w:rsidR="00A03688" w:rsidRPr="00603AE5" w:rsidRDefault="00A03688" w:rsidP="00C73AA9">
            <w:pPr>
              <w:rPr>
                <w:rFonts w:ascii="Courier" w:hAnsi="Courier"/>
                <w:sz w:val="20"/>
                <w:lang w:val="en-US"/>
              </w:rPr>
            </w:pPr>
            <w:r w:rsidRPr="00603AE5">
              <w:rPr>
                <w:rFonts w:ascii="Courier" w:hAnsi="Courier"/>
                <w:sz w:val="20"/>
                <w:lang w:val="en-US"/>
              </w:rPr>
              <w:t>Articles | Basic articles | Articles</w:t>
            </w:r>
          </w:p>
        </w:tc>
      </w:tr>
      <w:tr w:rsidR="00A03688" w:rsidRPr="000A07B8" w14:paraId="47EE680C" w14:textId="77777777" w:rsidTr="00C73AA9">
        <w:tc>
          <w:tcPr>
            <w:tcW w:w="1980" w:type="dxa"/>
          </w:tcPr>
          <w:p w14:paraId="21754A9B" w14:textId="77777777" w:rsidR="00A03688" w:rsidRPr="00603AE5" w:rsidRDefault="00A03688" w:rsidP="00C73AA9">
            <w:pPr>
              <w:rPr>
                <w:lang w:val="en-US"/>
              </w:rPr>
            </w:pPr>
            <w:r w:rsidRPr="00603AE5">
              <w:rPr>
                <w:lang w:val="en-US"/>
              </w:rPr>
              <w:t>Vertical bar</w:t>
            </w:r>
          </w:p>
        </w:tc>
        <w:tc>
          <w:tcPr>
            <w:tcW w:w="3059" w:type="dxa"/>
          </w:tcPr>
          <w:p w14:paraId="2BBBED02" w14:textId="77777777" w:rsidR="00A03688" w:rsidRPr="00603AE5" w:rsidRDefault="00A03688" w:rsidP="00C73AA9">
            <w:pPr>
              <w:rPr>
                <w:lang w:val="en-US"/>
              </w:rPr>
            </w:pPr>
            <w:r w:rsidRPr="00603AE5">
              <w:rPr>
                <w:lang w:val="en-US"/>
              </w:rPr>
              <w:t>Separator for path of the menu</w:t>
            </w:r>
          </w:p>
        </w:tc>
        <w:tc>
          <w:tcPr>
            <w:tcW w:w="4028" w:type="dxa"/>
          </w:tcPr>
          <w:p w14:paraId="63803141" w14:textId="77777777" w:rsidR="00A03688" w:rsidRPr="00603AE5" w:rsidRDefault="00A03688" w:rsidP="00C73AA9">
            <w:pPr>
              <w:rPr>
                <w:lang w:val="en-US"/>
              </w:rPr>
            </w:pPr>
          </w:p>
        </w:tc>
      </w:tr>
      <w:tr w:rsidR="00A03688" w:rsidRPr="000A07B8" w14:paraId="2B075F1D" w14:textId="77777777" w:rsidTr="00C73AA9">
        <w:tc>
          <w:tcPr>
            <w:tcW w:w="1980" w:type="dxa"/>
          </w:tcPr>
          <w:p w14:paraId="201A819B" w14:textId="77777777" w:rsidR="00A03688" w:rsidRPr="00603AE5" w:rsidRDefault="00A03688" w:rsidP="00C73AA9">
            <w:pPr>
              <w:rPr>
                <w:lang w:val="en-US"/>
              </w:rPr>
            </w:pPr>
            <w:r w:rsidRPr="00603AE5">
              <w:rPr>
                <w:lang w:val="en-US"/>
              </w:rPr>
              <w:t>Square brackets</w:t>
            </w:r>
          </w:p>
        </w:tc>
        <w:tc>
          <w:tcPr>
            <w:tcW w:w="3059" w:type="dxa"/>
          </w:tcPr>
          <w:p w14:paraId="33EAEAB4" w14:textId="77777777" w:rsidR="00A03688" w:rsidRPr="00603AE5" w:rsidRDefault="00A03688" w:rsidP="00C73AA9">
            <w:pPr>
              <w:rPr>
                <w:lang w:val="en-US"/>
              </w:rPr>
            </w:pPr>
            <w:r w:rsidRPr="00603AE5">
              <w:rPr>
                <w:lang w:val="en-US"/>
              </w:rPr>
              <w:t>Indication for a tab</w:t>
            </w:r>
          </w:p>
        </w:tc>
        <w:tc>
          <w:tcPr>
            <w:tcW w:w="4028" w:type="dxa"/>
          </w:tcPr>
          <w:p w14:paraId="563ADB99" w14:textId="77777777" w:rsidR="00A03688" w:rsidRPr="00603AE5" w:rsidRDefault="00A03688" w:rsidP="00C73AA9">
            <w:pPr>
              <w:rPr>
                <w:lang w:val="en-US"/>
              </w:rPr>
            </w:pPr>
            <w:r w:rsidRPr="00603AE5">
              <w:rPr>
                <w:lang w:val="en-US"/>
              </w:rPr>
              <w:t>Under the tab [General] you can …</w:t>
            </w:r>
          </w:p>
        </w:tc>
      </w:tr>
    </w:tbl>
    <w:p w14:paraId="54D8AFE7" w14:textId="77777777" w:rsidR="00A03688" w:rsidRPr="00AA16A3" w:rsidRDefault="00A03688" w:rsidP="00A03688">
      <w:pPr>
        <w:rPr>
          <w:lang w:val="en-US"/>
        </w:rPr>
      </w:pPr>
    </w:p>
    <w:p w14:paraId="17E11EFE" w14:textId="77777777" w:rsidR="00A03688" w:rsidRPr="00E05A3E" w:rsidRDefault="00A03688" w:rsidP="00A03688">
      <w:pPr>
        <w:rPr>
          <w:lang w:val="en-US"/>
        </w:rPr>
      </w:pPr>
      <w:r w:rsidRPr="00E05A3E">
        <w:rPr>
          <w:lang w:val="en-US"/>
        </w:rPr>
        <w:t>If the documentation is unclear or you encounter problems concerning the functionality, you can e mail to the helpdesk (supportxl@reflecta.nl).</w:t>
      </w:r>
    </w:p>
    <w:p w14:paraId="326EA33B" w14:textId="77777777" w:rsidR="00A03688" w:rsidRDefault="00A03688" w:rsidP="00A03688">
      <w:pPr>
        <w:rPr>
          <w:lang w:val="en-US"/>
        </w:rPr>
      </w:pPr>
    </w:p>
    <w:p w14:paraId="5978E7AC" w14:textId="77777777" w:rsidR="00A03688" w:rsidRPr="00E05A3E" w:rsidRDefault="00A03688" w:rsidP="00A03688">
      <w:pPr>
        <w:rPr>
          <w:lang w:val="en-US"/>
        </w:rPr>
      </w:pPr>
      <w:r w:rsidRPr="00E05A3E">
        <w:rPr>
          <w:lang w:val="en-US"/>
        </w:rPr>
        <w:t>We assume that this module contributes to a pleasant and successful usage of XL ENZ.</w:t>
      </w:r>
    </w:p>
    <w:p w14:paraId="0E5C9824" w14:textId="77777777" w:rsidR="00A03688" w:rsidRDefault="00A03688" w:rsidP="00A03688">
      <w:pPr>
        <w:rPr>
          <w:b/>
          <w:lang w:val="en-US"/>
        </w:rPr>
      </w:pPr>
    </w:p>
    <w:p w14:paraId="11454AB6" w14:textId="77777777" w:rsidR="00A03688" w:rsidRPr="00603AE5" w:rsidRDefault="0094441C" w:rsidP="00A03688">
      <w:pPr>
        <w:rPr>
          <w:b/>
          <w:lang w:val="en-US"/>
        </w:rPr>
      </w:pPr>
      <w:r>
        <w:rPr>
          <w:b/>
          <w:lang w:val="en-US"/>
        </w:rPr>
        <w:t>© Reflecta Automation BV</w:t>
      </w:r>
    </w:p>
    <w:p w14:paraId="2A4FF359" w14:textId="77777777" w:rsidR="00407548" w:rsidRPr="004D2938" w:rsidRDefault="00407548" w:rsidP="00004479">
      <w:pPr>
        <w:rPr>
          <w:b/>
          <w:lang w:val="en-US"/>
        </w:rPr>
      </w:pPr>
      <w:r w:rsidRPr="004D2938">
        <w:rPr>
          <w:b/>
          <w:lang w:val="en-US"/>
        </w:rPr>
        <w:br w:type="page"/>
      </w:r>
    </w:p>
    <w:p w14:paraId="58375EE5" w14:textId="77777777" w:rsidR="00407548" w:rsidRPr="004D2938" w:rsidRDefault="001A544F" w:rsidP="00407548">
      <w:pPr>
        <w:pStyle w:val="Inhoudsopgave"/>
        <w:rPr>
          <w:lang w:val="en-US"/>
        </w:rPr>
      </w:pPr>
      <w:r>
        <w:rPr>
          <w:lang w:val="en-US"/>
        </w:rPr>
        <w:lastRenderedPageBreak/>
        <w:t>CONTENTS</w:t>
      </w:r>
    </w:p>
    <w:p w14:paraId="6CCA471C" w14:textId="571FE028" w:rsidR="000A07B8" w:rsidRDefault="001C75E5">
      <w:pPr>
        <w:pStyle w:val="Inhopg1"/>
        <w:rPr>
          <w:rFonts w:eastAsiaTheme="minorEastAsia" w:cstheme="minorBidi"/>
          <w:noProof/>
          <w:color w:val="auto"/>
          <w:sz w:val="22"/>
          <w:szCs w:val="22"/>
          <w:lang w:eastAsia="nl-NL"/>
        </w:rPr>
      </w:pPr>
      <w:r w:rsidRPr="004D2938">
        <w:rPr>
          <w:lang w:val="en-US"/>
        </w:rPr>
        <w:fldChar w:fldCharType="begin"/>
      </w:r>
      <w:r w:rsidR="007A144A" w:rsidRPr="004D2938">
        <w:rPr>
          <w:lang w:val="en-US"/>
        </w:rPr>
        <w:instrText xml:space="preserve"> TOC \o "1-2</w:instrText>
      </w:r>
      <w:r w:rsidR="00407548" w:rsidRPr="004D2938">
        <w:rPr>
          <w:lang w:val="en-US"/>
        </w:rPr>
        <w:instrText xml:space="preserve">" \h \z \u </w:instrText>
      </w:r>
      <w:r w:rsidRPr="004D2938">
        <w:rPr>
          <w:lang w:val="en-US"/>
        </w:rPr>
        <w:fldChar w:fldCharType="separate"/>
      </w:r>
      <w:hyperlink w:anchor="_Toc78812962" w:history="1">
        <w:r w:rsidR="000A07B8" w:rsidRPr="00E2779D">
          <w:rPr>
            <w:rStyle w:val="Hyperlink"/>
            <w:noProof/>
            <w:lang w:val="en-US"/>
          </w:rPr>
          <w:t>PREFACE</w:t>
        </w:r>
        <w:r w:rsidR="000A07B8">
          <w:rPr>
            <w:noProof/>
            <w:webHidden/>
          </w:rPr>
          <w:tab/>
        </w:r>
        <w:r w:rsidR="000A07B8">
          <w:rPr>
            <w:noProof/>
            <w:webHidden/>
          </w:rPr>
          <w:fldChar w:fldCharType="begin"/>
        </w:r>
        <w:r w:rsidR="000A07B8">
          <w:rPr>
            <w:noProof/>
            <w:webHidden/>
          </w:rPr>
          <w:instrText xml:space="preserve"> PAGEREF _Toc78812962 \h </w:instrText>
        </w:r>
        <w:r w:rsidR="000A07B8">
          <w:rPr>
            <w:noProof/>
            <w:webHidden/>
          </w:rPr>
        </w:r>
        <w:r w:rsidR="000A07B8">
          <w:rPr>
            <w:noProof/>
            <w:webHidden/>
          </w:rPr>
          <w:fldChar w:fldCharType="separate"/>
        </w:r>
        <w:r w:rsidR="000A07B8">
          <w:rPr>
            <w:noProof/>
            <w:webHidden/>
          </w:rPr>
          <w:t>1</w:t>
        </w:r>
        <w:r w:rsidR="000A07B8">
          <w:rPr>
            <w:noProof/>
            <w:webHidden/>
          </w:rPr>
          <w:fldChar w:fldCharType="end"/>
        </w:r>
      </w:hyperlink>
    </w:p>
    <w:p w14:paraId="27170099" w14:textId="2195F7FE" w:rsidR="000A07B8" w:rsidRDefault="000A07B8">
      <w:pPr>
        <w:pStyle w:val="Inhopg1"/>
        <w:tabs>
          <w:tab w:val="left" w:pos="360"/>
        </w:tabs>
        <w:rPr>
          <w:rFonts w:eastAsiaTheme="minorEastAsia" w:cstheme="minorBidi"/>
          <w:noProof/>
          <w:color w:val="auto"/>
          <w:sz w:val="22"/>
          <w:szCs w:val="22"/>
          <w:lang w:eastAsia="nl-NL"/>
        </w:rPr>
      </w:pPr>
      <w:hyperlink w:anchor="_Toc78812963" w:history="1">
        <w:r w:rsidRPr="00E2779D">
          <w:rPr>
            <w:rStyle w:val="Hyperlink"/>
            <w:noProof/>
            <w:lang w:val="en-US"/>
          </w:rPr>
          <w:t>1</w:t>
        </w:r>
        <w:r>
          <w:rPr>
            <w:rFonts w:eastAsiaTheme="minorEastAsia" w:cstheme="minorBidi"/>
            <w:noProof/>
            <w:color w:val="auto"/>
            <w:sz w:val="22"/>
            <w:szCs w:val="22"/>
            <w:lang w:eastAsia="nl-NL"/>
          </w:rPr>
          <w:tab/>
        </w:r>
        <w:r w:rsidRPr="00E2779D">
          <w:rPr>
            <w:rStyle w:val="Hyperlink"/>
            <w:noProof/>
            <w:lang w:val="en-US"/>
          </w:rPr>
          <w:t>INTRODUCTION</w:t>
        </w:r>
        <w:r>
          <w:rPr>
            <w:noProof/>
            <w:webHidden/>
          </w:rPr>
          <w:tab/>
        </w:r>
        <w:r>
          <w:rPr>
            <w:noProof/>
            <w:webHidden/>
          </w:rPr>
          <w:fldChar w:fldCharType="begin"/>
        </w:r>
        <w:r>
          <w:rPr>
            <w:noProof/>
            <w:webHidden/>
          </w:rPr>
          <w:instrText xml:space="preserve"> PAGEREF _Toc78812963 \h </w:instrText>
        </w:r>
        <w:r>
          <w:rPr>
            <w:noProof/>
            <w:webHidden/>
          </w:rPr>
        </w:r>
        <w:r>
          <w:rPr>
            <w:noProof/>
            <w:webHidden/>
          </w:rPr>
          <w:fldChar w:fldCharType="separate"/>
        </w:r>
        <w:r>
          <w:rPr>
            <w:noProof/>
            <w:webHidden/>
          </w:rPr>
          <w:t>3</w:t>
        </w:r>
        <w:r>
          <w:rPr>
            <w:noProof/>
            <w:webHidden/>
          </w:rPr>
          <w:fldChar w:fldCharType="end"/>
        </w:r>
      </w:hyperlink>
    </w:p>
    <w:p w14:paraId="387EB823" w14:textId="3556C9F2" w:rsidR="000A07B8" w:rsidRDefault="000A07B8">
      <w:pPr>
        <w:pStyle w:val="Inhopg1"/>
        <w:tabs>
          <w:tab w:val="left" w:pos="360"/>
        </w:tabs>
        <w:rPr>
          <w:rFonts w:eastAsiaTheme="minorEastAsia" w:cstheme="minorBidi"/>
          <w:noProof/>
          <w:color w:val="auto"/>
          <w:sz w:val="22"/>
          <w:szCs w:val="22"/>
          <w:lang w:eastAsia="nl-NL"/>
        </w:rPr>
      </w:pPr>
      <w:hyperlink w:anchor="_Toc78812964" w:history="1">
        <w:r w:rsidRPr="00E2779D">
          <w:rPr>
            <w:rStyle w:val="Hyperlink"/>
            <w:noProof/>
          </w:rPr>
          <w:t>2</w:t>
        </w:r>
        <w:r>
          <w:rPr>
            <w:rFonts w:eastAsiaTheme="minorEastAsia" w:cstheme="minorBidi"/>
            <w:noProof/>
            <w:color w:val="auto"/>
            <w:sz w:val="22"/>
            <w:szCs w:val="22"/>
            <w:lang w:eastAsia="nl-NL"/>
          </w:rPr>
          <w:tab/>
        </w:r>
        <w:r w:rsidRPr="00E2779D">
          <w:rPr>
            <w:rStyle w:val="Hyperlink"/>
            <w:noProof/>
          </w:rPr>
          <w:t>MASTER DATA</w:t>
        </w:r>
        <w:r>
          <w:rPr>
            <w:noProof/>
            <w:webHidden/>
          </w:rPr>
          <w:tab/>
        </w:r>
        <w:r>
          <w:rPr>
            <w:noProof/>
            <w:webHidden/>
          </w:rPr>
          <w:fldChar w:fldCharType="begin"/>
        </w:r>
        <w:r>
          <w:rPr>
            <w:noProof/>
            <w:webHidden/>
          </w:rPr>
          <w:instrText xml:space="preserve"> PAGEREF _Toc78812964 \h </w:instrText>
        </w:r>
        <w:r>
          <w:rPr>
            <w:noProof/>
            <w:webHidden/>
          </w:rPr>
        </w:r>
        <w:r>
          <w:rPr>
            <w:noProof/>
            <w:webHidden/>
          </w:rPr>
          <w:fldChar w:fldCharType="separate"/>
        </w:r>
        <w:r>
          <w:rPr>
            <w:noProof/>
            <w:webHidden/>
          </w:rPr>
          <w:t>4</w:t>
        </w:r>
        <w:r>
          <w:rPr>
            <w:noProof/>
            <w:webHidden/>
          </w:rPr>
          <w:fldChar w:fldCharType="end"/>
        </w:r>
      </w:hyperlink>
    </w:p>
    <w:p w14:paraId="706AE649" w14:textId="0BD99DD0" w:rsidR="000A07B8" w:rsidRDefault="000A07B8">
      <w:pPr>
        <w:pStyle w:val="Inhopg2"/>
        <w:tabs>
          <w:tab w:val="left" w:pos="660"/>
        </w:tabs>
        <w:rPr>
          <w:rFonts w:eastAsiaTheme="minorEastAsia" w:cstheme="minorBidi"/>
          <w:noProof/>
          <w:color w:val="auto"/>
          <w:sz w:val="22"/>
          <w:szCs w:val="22"/>
          <w:lang w:eastAsia="nl-NL"/>
        </w:rPr>
      </w:pPr>
      <w:hyperlink w:anchor="_Toc78812965" w:history="1">
        <w:r w:rsidRPr="00E2779D">
          <w:rPr>
            <w:rStyle w:val="Hyperlink"/>
            <w:noProof/>
          </w:rPr>
          <w:t>2.1</w:t>
        </w:r>
        <w:r>
          <w:rPr>
            <w:rFonts w:eastAsiaTheme="minorEastAsia" w:cstheme="minorBidi"/>
            <w:noProof/>
            <w:color w:val="auto"/>
            <w:sz w:val="22"/>
            <w:szCs w:val="22"/>
            <w:lang w:eastAsia="nl-NL"/>
          </w:rPr>
          <w:tab/>
        </w:r>
        <w:r w:rsidRPr="00E2779D">
          <w:rPr>
            <w:rStyle w:val="Hyperlink"/>
            <w:noProof/>
          </w:rPr>
          <w:t>Delivery terms sales</w:t>
        </w:r>
        <w:r>
          <w:rPr>
            <w:noProof/>
            <w:webHidden/>
          </w:rPr>
          <w:tab/>
        </w:r>
        <w:r>
          <w:rPr>
            <w:noProof/>
            <w:webHidden/>
          </w:rPr>
          <w:fldChar w:fldCharType="begin"/>
        </w:r>
        <w:r>
          <w:rPr>
            <w:noProof/>
            <w:webHidden/>
          </w:rPr>
          <w:instrText xml:space="preserve"> PAGEREF _Toc78812965 \h </w:instrText>
        </w:r>
        <w:r>
          <w:rPr>
            <w:noProof/>
            <w:webHidden/>
          </w:rPr>
        </w:r>
        <w:r>
          <w:rPr>
            <w:noProof/>
            <w:webHidden/>
          </w:rPr>
          <w:fldChar w:fldCharType="separate"/>
        </w:r>
        <w:r>
          <w:rPr>
            <w:noProof/>
            <w:webHidden/>
          </w:rPr>
          <w:t>4</w:t>
        </w:r>
        <w:r>
          <w:rPr>
            <w:noProof/>
            <w:webHidden/>
          </w:rPr>
          <w:fldChar w:fldCharType="end"/>
        </w:r>
      </w:hyperlink>
    </w:p>
    <w:p w14:paraId="50117AFA" w14:textId="68175EEA" w:rsidR="000A07B8" w:rsidRDefault="000A07B8">
      <w:pPr>
        <w:pStyle w:val="Inhopg2"/>
        <w:tabs>
          <w:tab w:val="left" w:pos="660"/>
        </w:tabs>
        <w:rPr>
          <w:rFonts w:eastAsiaTheme="minorEastAsia" w:cstheme="minorBidi"/>
          <w:noProof/>
          <w:color w:val="auto"/>
          <w:sz w:val="22"/>
          <w:szCs w:val="22"/>
          <w:lang w:eastAsia="nl-NL"/>
        </w:rPr>
      </w:pPr>
      <w:hyperlink w:anchor="_Toc78812966" w:history="1">
        <w:r w:rsidRPr="00E2779D">
          <w:rPr>
            <w:rStyle w:val="Hyperlink"/>
            <w:noProof/>
          </w:rPr>
          <w:t>2.2</w:t>
        </w:r>
        <w:r>
          <w:rPr>
            <w:rFonts w:eastAsiaTheme="minorEastAsia" w:cstheme="minorBidi"/>
            <w:noProof/>
            <w:color w:val="auto"/>
            <w:sz w:val="22"/>
            <w:szCs w:val="22"/>
            <w:lang w:eastAsia="nl-NL"/>
          </w:rPr>
          <w:tab/>
        </w:r>
        <w:r w:rsidRPr="00E2779D">
          <w:rPr>
            <w:rStyle w:val="Hyperlink"/>
            <w:noProof/>
          </w:rPr>
          <w:t>Sales man (customer service)</w:t>
        </w:r>
        <w:r>
          <w:rPr>
            <w:noProof/>
            <w:webHidden/>
          </w:rPr>
          <w:tab/>
        </w:r>
        <w:r>
          <w:rPr>
            <w:noProof/>
            <w:webHidden/>
          </w:rPr>
          <w:fldChar w:fldCharType="begin"/>
        </w:r>
        <w:r>
          <w:rPr>
            <w:noProof/>
            <w:webHidden/>
          </w:rPr>
          <w:instrText xml:space="preserve"> PAGEREF _Toc78812966 \h </w:instrText>
        </w:r>
        <w:r>
          <w:rPr>
            <w:noProof/>
            <w:webHidden/>
          </w:rPr>
        </w:r>
        <w:r>
          <w:rPr>
            <w:noProof/>
            <w:webHidden/>
          </w:rPr>
          <w:fldChar w:fldCharType="separate"/>
        </w:r>
        <w:r>
          <w:rPr>
            <w:noProof/>
            <w:webHidden/>
          </w:rPr>
          <w:t>4</w:t>
        </w:r>
        <w:r>
          <w:rPr>
            <w:noProof/>
            <w:webHidden/>
          </w:rPr>
          <w:fldChar w:fldCharType="end"/>
        </w:r>
      </w:hyperlink>
    </w:p>
    <w:p w14:paraId="49A7976B" w14:textId="573115D2" w:rsidR="000A07B8" w:rsidRDefault="000A07B8">
      <w:pPr>
        <w:pStyle w:val="Inhopg2"/>
        <w:tabs>
          <w:tab w:val="left" w:pos="660"/>
        </w:tabs>
        <w:rPr>
          <w:rFonts w:eastAsiaTheme="minorEastAsia" w:cstheme="minorBidi"/>
          <w:noProof/>
          <w:color w:val="auto"/>
          <w:sz w:val="22"/>
          <w:szCs w:val="22"/>
          <w:lang w:eastAsia="nl-NL"/>
        </w:rPr>
      </w:pPr>
      <w:hyperlink w:anchor="_Toc78812967" w:history="1">
        <w:r w:rsidRPr="00E2779D">
          <w:rPr>
            <w:rStyle w:val="Hyperlink"/>
            <w:noProof/>
          </w:rPr>
          <w:t>2.3</w:t>
        </w:r>
        <w:r>
          <w:rPr>
            <w:rFonts w:eastAsiaTheme="minorEastAsia" w:cstheme="minorBidi"/>
            <w:noProof/>
            <w:color w:val="auto"/>
            <w:sz w:val="22"/>
            <w:szCs w:val="22"/>
            <w:lang w:eastAsia="nl-NL"/>
          </w:rPr>
          <w:tab/>
        </w:r>
        <w:r w:rsidRPr="00E2779D">
          <w:rPr>
            <w:rStyle w:val="Hyperlink"/>
            <w:noProof/>
          </w:rPr>
          <w:t>Order types</w:t>
        </w:r>
        <w:r>
          <w:rPr>
            <w:noProof/>
            <w:webHidden/>
          </w:rPr>
          <w:tab/>
        </w:r>
        <w:r>
          <w:rPr>
            <w:noProof/>
            <w:webHidden/>
          </w:rPr>
          <w:fldChar w:fldCharType="begin"/>
        </w:r>
        <w:r>
          <w:rPr>
            <w:noProof/>
            <w:webHidden/>
          </w:rPr>
          <w:instrText xml:space="preserve"> PAGEREF _Toc78812967 \h </w:instrText>
        </w:r>
        <w:r>
          <w:rPr>
            <w:noProof/>
            <w:webHidden/>
          </w:rPr>
        </w:r>
        <w:r>
          <w:rPr>
            <w:noProof/>
            <w:webHidden/>
          </w:rPr>
          <w:fldChar w:fldCharType="separate"/>
        </w:r>
        <w:r>
          <w:rPr>
            <w:noProof/>
            <w:webHidden/>
          </w:rPr>
          <w:t>4</w:t>
        </w:r>
        <w:r>
          <w:rPr>
            <w:noProof/>
            <w:webHidden/>
          </w:rPr>
          <w:fldChar w:fldCharType="end"/>
        </w:r>
      </w:hyperlink>
    </w:p>
    <w:p w14:paraId="3D68D277" w14:textId="6B08D756" w:rsidR="000A07B8" w:rsidRDefault="000A07B8">
      <w:pPr>
        <w:pStyle w:val="Inhopg2"/>
        <w:tabs>
          <w:tab w:val="left" w:pos="660"/>
        </w:tabs>
        <w:rPr>
          <w:rFonts w:eastAsiaTheme="minorEastAsia" w:cstheme="minorBidi"/>
          <w:noProof/>
          <w:color w:val="auto"/>
          <w:sz w:val="22"/>
          <w:szCs w:val="22"/>
          <w:lang w:eastAsia="nl-NL"/>
        </w:rPr>
      </w:pPr>
      <w:hyperlink w:anchor="_Toc78812968" w:history="1">
        <w:r w:rsidRPr="00E2779D">
          <w:rPr>
            <w:rStyle w:val="Hyperlink"/>
            <w:noProof/>
          </w:rPr>
          <w:t>2.4</w:t>
        </w:r>
        <w:r>
          <w:rPr>
            <w:rFonts w:eastAsiaTheme="minorEastAsia" w:cstheme="minorBidi"/>
            <w:noProof/>
            <w:color w:val="auto"/>
            <w:sz w:val="22"/>
            <w:szCs w:val="22"/>
            <w:lang w:eastAsia="nl-NL"/>
          </w:rPr>
          <w:tab/>
        </w:r>
        <w:r w:rsidRPr="00E2779D">
          <w:rPr>
            <w:rStyle w:val="Hyperlink"/>
            <w:noProof/>
          </w:rPr>
          <w:t>Order origins</w:t>
        </w:r>
        <w:r>
          <w:rPr>
            <w:noProof/>
            <w:webHidden/>
          </w:rPr>
          <w:tab/>
        </w:r>
        <w:r>
          <w:rPr>
            <w:noProof/>
            <w:webHidden/>
          </w:rPr>
          <w:fldChar w:fldCharType="begin"/>
        </w:r>
        <w:r>
          <w:rPr>
            <w:noProof/>
            <w:webHidden/>
          </w:rPr>
          <w:instrText xml:space="preserve"> PAGEREF _Toc78812968 \h </w:instrText>
        </w:r>
        <w:r>
          <w:rPr>
            <w:noProof/>
            <w:webHidden/>
          </w:rPr>
        </w:r>
        <w:r>
          <w:rPr>
            <w:noProof/>
            <w:webHidden/>
          </w:rPr>
          <w:fldChar w:fldCharType="separate"/>
        </w:r>
        <w:r>
          <w:rPr>
            <w:noProof/>
            <w:webHidden/>
          </w:rPr>
          <w:t>5</w:t>
        </w:r>
        <w:r>
          <w:rPr>
            <w:noProof/>
            <w:webHidden/>
          </w:rPr>
          <w:fldChar w:fldCharType="end"/>
        </w:r>
      </w:hyperlink>
    </w:p>
    <w:p w14:paraId="795EFCF6" w14:textId="5B3C9D6C" w:rsidR="000A07B8" w:rsidRDefault="000A07B8">
      <w:pPr>
        <w:pStyle w:val="Inhopg2"/>
        <w:tabs>
          <w:tab w:val="left" w:pos="660"/>
        </w:tabs>
        <w:rPr>
          <w:rFonts w:eastAsiaTheme="minorEastAsia" w:cstheme="minorBidi"/>
          <w:noProof/>
          <w:color w:val="auto"/>
          <w:sz w:val="22"/>
          <w:szCs w:val="22"/>
          <w:lang w:eastAsia="nl-NL"/>
        </w:rPr>
      </w:pPr>
      <w:hyperlink w:anchor="_Toc78812969" w:history="1">
        <w:r w:rsidRPr="00E2779D">
          <w:rPr>
            <w:rStyle w:val="Hyperlink"/>
            <w:noProof/>
          </w:rPr>
          <w:t>2.5</w:t>
        </w:r>
        <w:r>
          <w:rPr>
            <w:rFonts w:eastAsiaTheme="minorEastAsia" w:cstheme="minorBidi"/>
            <w:noProof/>
            <w:color w:val="auto"/>
            <w:sz w:val="22"/>
            <w:szCs w:val="22"/>
            <w:lang w:eastAsia="nl-NL"/>
          </w:rPr>
          <w:tab/>
        </w:r>
        <w:r w:rsidRPr="00E2779D">
          <w:rPr>
            <w:rStyle w:val="Hyperlink"/>
            <w:noProof/>
          </w:rPr>
          <w:t>Carriers</w:t>
        </w:r>
        <w:r>
          <w:rPr>
            <w:noProof/>
            <w:webHidden/>
          </w:rPr>
          <w:tab/>
        </w:r>
        <w:r>
          <w:rPr>
            <w:noProof/>
            <w:webHidden/>
          </w:rPr>
          <w:fldChar w:fldCharType="begin"/>
        </w:r>
        <w:r>
          <w:rPr>
            <w:noProof/>
            <w:webHidden/>
          </w:rPr>
          <w:instrText xml:space="preserve"> PAGEREF _Toc78812969 \h </w:instrText>
        </w:r>
        <w:r>
          <w:rPr>
            <w:noProof/>
            <w:webHidden/>
          </w:rPr>
        </w:r>
        <w:r>
          <w:rPr>
            <w:noProof/>
            <w:webHidden/>
          </w:rPr>
          <w:fldChar w:fldCharType="separate"/>
        </w:r>
        <w:r>
          <w:rPr>
            <w:noProof/>
            <w:webHidden/>
          </w:rPr>
          <w:t>6</w:t>
        </w:r>
        <w:r>
          <w:rPr>
            <w:noProof/>
            <w:webHidden/>
          </w:rPr>
          <w:fldChar w:fldCharType="end"/>
        </w:r>
      </w:hyperlink>
    </w:p>
    <w:p w14:paraId="4C1B727C" w14:textId="4E14FFF9" w:rsidR="000A07B8" w:rsidRDefault="000A07B8">
      <w:pPr>
        <w:pStyle w:val="Inhopg2"/>
        <w:tabs>
          <w:tab w:val="left" w:pos="660"/>
        </w:tabs>
        <w:rPr>
          <w:rFonts w:eastAsiaTheme="minorEastAsia" w:cstheme="minorBidi"/>
          <w:noProof/>
          <w:color w:val="auto"/>
          <w:sz w:val="22"/>
          <w:szCs w:val="22"/>
          <w:lang w:eastAsia="nl-NL"/>
        </w:rPr>
      </w:pPr>
      <w:hyperlink w:anchor="_Toc78812970" w:history="1">
        <w:r w:rsidRPr="00E2779D">
          <w:rPr>
            <w:rStyle w:val="Hyperlink"/>
            <w:noProof/>
          </w:rPr>
          <w:t>2.6</w:t>
        </w:r>
        <w:r>
          <w:rPr>
            <w:rFonts w:eastAsiaTheme="minorEastAsia" w:cstheme="minorBidi"/>
            <w:noProof/>
            <w:color w:val="auto"/>
            <w:sz w:val="22"/>
            <w:szCs w:val="22"/>
            <w:lang w:eastAsia="nl-NL"/>
          </w:rPr>
          <w:tab/>
        </w:r>
        <w:r w:rsidRPr="00E2779D">
          <w:rPr>
            <w:rStyle w:val="Hyperlink"/>
            <w:noProof/>
          </w:rPr>
          <w:t>Sales cancel reasons</w:t>
        </w:r>
        <w:r>
          <w:rPr>
            <w:noProof/>
            <w:webHidden/>
          </w:rPr>
          <w:tab/>
        </w:r>
        <w:r>
          <w:rPr>
            <w:noProof/>
            <w:webHidden/>
          </w:rPr>
          <w:fldChar w:fldCharType="begin"/>
        </w:r>
        <w:r>
          <w:rPr>
            <w:noProof/>
            <w:webHidden/>
          </w:rPr>
          <w:instrText xml:space="preserve"> PAGEREF _Toc78812970 \h </w:instrText>
        </w:r>
        <w:r>
          <w:rPr>
            <w:noProof/>
            <w:webHidden/>
          </w:rPr>
        </w:r>
        <w:r>
          <w:rPr>
            <w:noProof/>
            <w:webHidden/>
          </w:rPr>
          <w:fldChar w:fldCharType="separate"/>
        </w:r>
        <w:r>
          <w:rPr>
            <w:noProof/>
            <w:webHidden/>
          </w:rPr>
          <w:t>6</w:t>
        </w:r>
        <w:r>
          <w:rPr>
            <w:noProof/>
            <w:webHidden/>
          </w:rPr>
          <w:fldChar w:fldCharType="end"/>
        </w:r>
      </w:hyperlink>
    </w:p>
    <w:p w14:paraId="5403E878" w14:textId="401DDC84" w:rsidR="000A07B8" w:rsidRDefault="000A07B8">
      <w:pPr>
        <w:pStyle w:val="Inhopg2"/>
        <w:tabs>
          <w:tab w:val="left" w:pos="660"/>
        </w:tabs>
        <w:rPr>
          <w:rFonts w:eastAsiaTheme="minorEastAsia" w:cstheme="minorBidi"/>
          <w:noProof/>
          <w:color w:val="auto"/>
          <w:sz w:val="22"/>
          <w:szCs w:val="22"/>
          <w:lang w:eastAsia="nl-NL"/>
        </w:rPr>
      </w:pPr>
      <w:hyperlink w:anchor="_Toc78812971" w:history="1">
        <w:r w:rsidRPr="00E2779D">
          <w:rPr>
            <w:rStyle w:val="Hyperlink"/>
            <w:noProof/>
          </w:rPr>
          <w:t>2.7</w:t>
        </w:r>
        <w:r>
          <w:rPr>
            <w:rFonts w:eastAsiaTheme="minorEastAsia" w:cstheme="minorBidi"/>
            <w:noProof/>
            <w:color w:val="auto"/>
            <w:sz w:val="22"/>
            <w:szCs w:val="22"/>
            <w:lang w:eastAsia="nl-NL"/>
          </w:rPr>
          <w:tab/>
        </w:r>
        <w:r w:rsidRPr="00E2779D">
          <w:rPr>
            <w:rStyle w:val="Hyperlink"/>
            <w:noProof/>
          </w:rPr>
          <w:t>Sales departments</w:t>
        </w:r>
        <w:r>
          <w:rPr>
            <w:noProof/>
            <w:webHidden/>
          </w:rPr>
          <w:tab/>
        </w:r>
        <w:r>
          <w:rPr>
            <w:noProof/>
            <w:webHidden/>
          </w:rPr>
          <w:fldChar w:fldCharType="begin"/>
        </w:r>
        <w:r>
          <w:rPr>
            <w:noProof/>
            <w:webHidden/>
          </w:rPr>
          <w:instrText xml:space="preserve"> PAGEREF _Toc78812971 \h </w:instrText>
        </w:r>
        <w:r>
          <w:rPr>
            <w:noProof/>
            <w:webHidden/>
          </w:rPr>
        </w:r>
        <w:r>
          <w:rPr>
            <w:noProof/>
            <w:webHidden/>
          </w:rPr>
          <w:fldChar w:fldCharType="separate"/>
        </w:r>
        <w:r>
          <w:rPr>
            <w:noProof/>
            <w:webHidden/>
          </w:rPr>
          <w:t>7</w:t>
        </w:r>
        <w:r>
          <w:rPr>
            <w:noProof/>
            <w:webHidden/>
          </w:rPr>
          <w:fldChar w:fldCharType="end"/>
        </w:r>
      </w:hyperlink>
    </w:p>
    <w:p w14:paraId="34FA333D" w14:textId="47E0D220" w:rsidR="000A07B8" w:rsidRDefault="000A07B8">
      <w:pPr>
        <w:pStyle w:val="Inhopg2"/>
        <w:tabs>
          <w:tab w:val="left" w:pos="660"/>
        </w:tabs>
        <w:rPr>
          <w:rFonts w:eastAsiaTheme="minorEastAsia" w:cstheme="minorBidi"/>
          <w:noProof/>
          <w:color w:val="auto"/>
          <w:sz w:val="22"/>
          <w:szCs w:val="22"/>
          <w:lang w:eastAsia="nl-NL"/>
        </w:rPr>
      </w:pPr>
      <w:hyperlink w:anchor="_Toc78812972" w:history="1">
        <w:r w:rsidRPr="00E2779D">
          <w:rPr>
            <w:rStyle w:val="Hyperlink"/>
            <w:noProof/>
          </w:rPr>
          <w:t>2.8</w:t>
        </w:r>
        <w:r>
          <w:rPr>
            <w:rFonts w:eastAsiaTheme="minorEastAsia" w:cstheme="minorBidi"/>
            <w:noProof/>
            <w:color w:val="auto"/>
            <w:sz w:val="22"/>
            <w:szCs w:val="22"/>
            <w:lang w:eastAsia="nl-NL"/>
          </w:rPr>
          <w:tab/>
        </w:r>
        <w:r w:rsidRPr="00E2779D">
          <w:rPr>
            <w:rStyle w:val="Hyperlink"/>
            <w:noProof/>
          </w:rPr>
          <w:t>Blocking reasons customers</w:t>
        </w:r>
        <w:r>
          <w:rPr>
            <w:noProof/>
            <w:webHidden/>
          </w:rPr>
          <w:tab/>
        </w:r>
        <w:r>
          <w:rPr>
            <w:noProof/>
            <w:webHidden/>
          </w:rPr>
          <w:fldChar w:fldCharType="begin"/>
        </w:r>
        <w:r>
          <w:rPr>
            <w:noProof/>
            <w:webHidden/>
          </w:rPr>
          <w:instrText xml:space="preserve"> PAGEREF _Toc78812972 \h </w:instrText>
        </w:r>
        <w:r>
          <w:rPr>
            <w:noProof/>
            <w:webHidden/>
          </w:rPr>
        </w:r>
        <w:r>
          <w:rPr>
            <w:noProof/>
            <w:webHidden/>
          </w:rPr>
          <w:fldChar w:fldCharType="separate"/>
        </w:r>
        <w:r>
          <w:rPr>
            <w:noProof/>
            <w:webHidden/>
          </w:rPr>
          <w:t>7</w:t>
        </w:r>
        <w:r>
          <w:rPr>
            <w:noProof/>
            <w:webHidden/>
          </w:rPr>
          <w:fldChar w:fldCharType="end"/>
        </w:r>
      </w:hyperlink>
    </w:p>
    <w:p w14:paraId="7D8C775C" w14:textId="6E81E5AE" w:rsidR="000A07B8" w:rsidRDefault="000A07B8">
      <w:pPr>
        <w:pStyle w:val="Inhopg2"/>
        <w:tabs>
          <w:tab w:val="left" w:pos="660"/>
        </w:tabs>
        <w:rPr>
          <w:rFonts w:eastAsiaTheme="minorEastAsia" w:cstheme="minorBidi"/>
          <w:noProof/>
          <w:color w:val="auto"/>
          <w:sz w:val="22"/>
          <w:szCs w:val="22"/>
          <w:lang w:eastAsia="nl-NL"/>
        </w:rPr>
      </w:pPr>
      <w:hyperlink w:anchor="_Toc78812973" w:history="1">
        <w:r w:rsidRPr="00E2779D">
          <w:rPr>
            <w:rStyle w:val="Hyperlink"/>
            <w:noProof/>
          </w:rPr>
          <w:t>2.9</w:t>
        </w:r>
        <w:r>
          <w:rPr>
            <w:rFonts w:eastAsiaTheme="minorEastAsia" w:cstheme="minorBidi"/>
            <w:noProof/>
            <w:color w:val="auto"/>
            <w:sz w:val="22"/>
            <w:szCs w:val="22"/>
            <w:lang w:eastAsia="nl-NL"/>
          </w:rPr>
          <w:tab/>
        </w:r>
        <w:r w:rsidRPr="00E2779D">
          <w:rPr>
            <w:rStyle w:val="Hyperlink"/>
            <w:noProof/>
          </w:rPr>
          <w:t>Hold shipment reasons</w:t>
        </w:r>
        <w:r>
          <w:rPr>
            <w:noProof/>
            <w:webHidden/>
          </w:rPr>
          <w:tab/>
        </w:r>
        <w:r>
          <w:rPr>
            <w:noProof/>
            <w:webHidden/>
          </w:rPr>
          <w:fldChar w:fldCharType="begin"/>
        </w:r>
        <w:r>
          <w:rPr>
            <w:noProof/>
            <w:webHidden/>
          </w:rPr>
          <w:instrText xml:space="preserve"> PAGEREF _Toc78812973 \h </w:instrText>
        </w:r>
        <w:r>
          <w:rPr>
            <w:noProof/>
            <w:webHidden/>
          </w:rPr>
        </w:r>
        <w:r>
          <w:rPr>
            <w:noProof/>
            <w:webHidden/>
          </w:rPr>
          <w:fldChar w:fldCharType="separate"/>
        </w:r>
        <w:r>
          <w:rPr>
            <w:noProof/>
            <w:webHidden/>
          </w:rPr>
          <w:t>8</w:t>
        </w:r>
        <w:r>
          <w:rPr>
            <w:noProof/>
            <w:webHidden/>
          </w:rPr>
          <w:fldChar w:fldCharType="end"/>
        </w:r>
      </w:hyperlink>
    </w:p>
    <w:p w14:paraId="10CBFA36" w14:textId="29D8802B" w:rsidR="000A07B8" w:rsidRDefault="000A07B8">
      <w:pPr>
        <w:pStyle w:val="Inhopg2"/>
        <w:tabs>
          <w:tab w:val="left" w:pos="880"/>
        </w:tabs>
        <w:rPr>
          <w:rFonts w:eastAsiaTheme="minorEastAsia" w:cstheme="minorBidi"/>
          <w:noProof/>
          <w:color w:val="auto"/>
          <w:sz w:val="22"/>
          <w:szCs w:val="22"/>
          <w:lang w:eastAsia="nl-NL"/>
        </w:rPr>
      </w:pPr>
      <w:hyperlink w:anchor="_Toc78812974" w:history="1">
        <w:r w:rsidRPr="00E2779D">
          <w:rPr>
            <w:rStyle w:val="Hyperlink"/>
            <w:noProof/>
            <w:lang w:val="en-US"/>
          </w:rPr>
          <w:t>2.10</w:t>
        </w:r>
        <w:r>
          <w:rPr>
            <w:rFonts w:eastAsiaTheme="minorEastAsia" w:cstheme="minorBidi"/>
            <w:noProof/>
            <w:color w:val="auto"/>
            <w:sz w:val="22"/>
            <w:szCs w:val="22"/>
            <w:lang w:eastAsia="nl-NL"/>
          </w:rPr>
          <w:tab/>
        </w:r>
        <w:r w:rsidRPr="00E2779D">
          <w:rPr>
            <w:rStyle w:val="Hyperlink"/>
            <w:noProof/>
            <w:lang w:val="en-US"/>
          </w:rPr>
          <w:t>Link customer sales man/sales representative</w:t>
        </w:r>
        <w:r>
          <w:rPr>
            <w:noProof/>
            <w:webHidden/>
          </w:rPr>
          <w:tab/>
        </w:r>
        <w:r>
          <w:rPr>
            <w:noProof/>
            <w:webHidden/>
          </w:rPr>
          <w:fldChar w:fldCharType="begin"/>
        </w:r>
        <w:r>
          <w:rPr>
            <w:noProof/>
            <w:webHidden/>
          </w:rPr>
          <w:instrText xml:space="preserve"> PAGEREF _Toc78812974 \h </w:instrText>
        </w:r>
        <w:r>
          <w:rPr>
            <w:noProof/>
            <w:webHidden/>
          </w:rPr>
        </w:r>
        <w:r>
          <w:rPr>
            <w:noProof/>
            <w:webHidden/>
          </w:rPr>
          <w:fldChar w:fldCharType="separate"/>
        </w:r>
        <w:r>
          <w:rPr>
            <w:noProof/>
            <w:webHidden/>
          </w:rPr>
          <w:t>8</w:t>
        </w:r>
        <w:r>
          <w:rPr>
            <w:noProof/>
            <w:webHidden/>
          </w:rPr>
          <w:fldChar w:fldCharType="end"/>
        </w:r>
      </w:hyperlink>
    </w:p>
    <w:p w14:paraId="7C4AB1C5" w14:textId="1C3354E7" w:rsidR="000A07B8" w:rsidRDefault="000A07B8">
      <w:pPr>
        <w:pStyle w:val="Inhopg2"/>
        <w:tabs>
          <w:tab w:val="left" w:pos="880"/>
        </w:tabs>
        <w:rPr>
          <w:rFonts w:eastAsiaTheme="minorEastAsia" w:cstheme="minorBidi"/>
          <w:noProof/>
          <w:color w:val="auto"/>
          <w:sz w:val="22"/>
          <w:szCs w:val="22"/>
          <w:lang w:eastAsia="nl-NL"/>
        </w:rPr>
      </w:pPr>
      <w:hyperlink w:anchor="_Toc78812975" w:history="1">
        <w:r w:rsidRPr="00E2779D">
          <w:rPr>
            <w:rStyle w:val="Hyperlink"/>
            <w:noProof/>
          </w:rPr>
          <w:t>2.11</w:t>
        </w:r>
        <w:r>
          <w:rPr>
            <w:rFonts w:eastAsiaTheme="minorEastAsia" w:cstheme="minorBidi"/>
            <w:noProof/>
            <w:color w:val="auto"/>
            <w:sz w:val="22"/>
            <w:szCs w:val="22"/>
            <w:lang w:eastAsia="nl-NL"/>
          </w:rPr>
          <w:tab/>
        </w:r>
        <w:r w:rsidRPr="00E2779D">
          <w:rPr>
            <w:rStyle w:val="Hyperlink"/>
            <w:noProof/>
          </w:rPr>
          <w:t>Delivery terms per customer</w:t>
        </w:r>
        <w:r>
          <w:rPr>
            <w:noProof/>
            <w:webHidden/>
          </w:rPr>
          <w:tab/>
        </w:r>
        <w:r>
          <w:rPr>
            <w:noProof/>
            <w:webHidden/>
          </w:rPr>
          <w:fldChar w:fldCharType="begin"/>
        </w:r>
        <w:r>
          <w:rPr>
            <w:noProof/>
            <w:webHidden/>
          </w:rPr>
          <w:instrText xml:space="preserve"> PAGEREF _Toc78812975 \h </w:instrText>
        </w:r>
        <w:r>
          <w:rPr>
            <w:noProof/>
            <w:webHidden/>
          </w:rPr>
        </w:r>
        <w:r>
          <w:rPr>
            <w:noProof/>
            <w:webHidden/>
          </w:rPr>
          <w:fldChar w:fldCharType="separate"/>
        </w:r>
        <w:r>
          <w:rPr>
            <w:noProof/>
            <w:webHidden/>
          </w:rPr>
          <w:t>9</w:t>
        </w:r>
        <w:r>
          <w:rPr>
            <w:noProof/>
            <w:webHidden/>
          </w:rPr>
          <w:fldChar w:fldCharType="end"/>
        </w:r>
      </w:hyperlink>
    </w:p>
    <w:p w14:paraId="5892CFB2" w14:textId="6455D068" w:rsidR="000A07B8" w:rsidRDefault="000A07B8">
      <w:pPr>
        <w:pStyle w:val="Inhopg2"/>
        <w:tabs>
          <w:tab w:val="left" w:pos="880"/>
        </w:tabs>
        <w:rPr>
          <w:rFonts w:eastAsiaTheme="minorEastAsia" w:cstheme="minorBidi"/>
          <w:noProof/>
          <w:color w:val="auto"/>
          <w:sz w:val="22"/>
          <w:szCs w:val="22"/>
          <w:lang w:eastAsia="nl-NL"/>
        </w:rPr>
      </w:pPr>
      <w:hyperlink w:anchor="_Toc78812976" w:history="1">
        <w:r w:rsidRPr="00E2779D">
          <w:rPr>
            <w:rStyle w:val="Hyperlink"/>
            <w:noProof/>
          </w:rPr>
          <w:t>2.12</w:t>
        </w:r>
        <w:r>
          <w:rPr>
            <w:rFonts w:eastAsiaTheme="minorEastAsia" w:cstheme="minorBidi"/>
            <w:noProof/>
            <w:color w:val="auto"/>
            <w:sz w:val="22"/>
            <w:szCs w:val="22"/>
            <w:lang w:eastAsia="nl-NL"/>
          </w:rPr>
          <w:tab/>
        </w:r>
        <w:r w:rsidRPr="00E2779D">
          <w:rPr>
            <w:rStyle w:val="Hyperlink"/>
            <w:noProof/>
          </w:rPr>
          <w:t>Default carrier</w:t>
        </w:r>
        <w:r>
          <w:rPr>
            <w:noProof/>
            <w:webHidden/>
          </w:rPr>
          <w:tab/>
        </w:r>
        <w:r>
          <w:rPr>
            <w:noProof/>
            <w:webHidden/>
          </w:rPr>
          <w:fldChar w:fldCharType="begin"/>
        </w:r>
        <w:r>
          <w:rPr>
            <w:noProof/>
            <w:webHidden/>
          </w:rPr>
          <w:instrText xml:space="preserve"> PAGEREF _Toc78812976 \h </w:instrText>
        </w:r>
        <w:r>
          <w:rPr>
            <w:noProof/>
            <w:webHidden/>
          </w:rPr>
        </w:r>
        <w:r>
          <w:rPr>
            <w:noProof/>
            <w:webHidden/>
          </w:rPr>
          <w:fldChar w:fldCharType="separate"/>
        </w:r>
        <w:r>
          <w:rPr>
            <w:noProof/>
            <w:webHidden/>
          </w:rPr>
          <w:t>9</w:t>
        </w:r>
        <w:r>
          <w:rPr>
            <w:noProof/>
            <w:webHidden/>
          </w:rPr>
          <w:fldChar w:fldCharType="end"/>
        </w:r>
      </w:hyperlink>
    </w:p>
    <w:p w14:paraId="1336C6B2" w14:textId="0594F8BF" w:rsidR="000A07B8" w:rsidRDefault="000A07B8">
      <w:pPr>
        <w:pStyle w:val="Inhopg2"/>
        <w:tabs>
          <w:tab w:val="left" w:pos="880"/>
        </w:tabs>
        <w:rPr>
          <w:rFonts w:eastAsiaTheme="minorEastAsia" w:cstheme="minorBidi"/>
          <w:noProof/>
          <w:color w:val="auto"/>
          <w:sz w:val="22"/>
          <w:szCs w:val="22"/>
          <w:lang w:eastAsia="nl-NL"/>
        </w:rPr>
      </w:pPr>
      <w:hyperlink w:anchor="_Toc78812977" w:history="1">
        <w:r w:rsidRPr="00E2779D">
          <w:rPr>
            <w:rStyle w:val="Hyperlink"/>
            <w:noProof/>
          </w:rPr>
          <w:t>2.13</w:t>
        </w:r>
        <w:r>
          <w:rPr>
            <w:rFonts w:eastAsiaTheme="minorEastAsia" w:cstheme="minorBidi"/>
            <w:noProof/>
            <w:color w:val="auto"/>
            <w:sz w:val="22"/>
            <w:szCs w:val="22"/>
            <w:lang w:eastAsia="nl-NL"/>
          </w:rPr>
          <w:tab/>
        </w:r>
        <w:r w:rsidRPr="00E2779D">
          <w:rPr>
            <w:rStyle w:val="Hyperlink"/>
            <w:noProof/>
          </w:rPr>
          <w:t>Freight charges</w:t>
        </w:r>
        <w:r>
          <w:rPr>
            <w:noProof/>
            <w:webHidden/>
          </w:rPr>
          <w:tab/>
        </w:r>
        <w:r>
          <w:rPr>
            <w:noProof/>
            <w:webHidden/>
          </w:rPr>
          <w:fldChar w:fldCharType="begin"/>
        </w:r>
        <w:r>
          <w:rPr>
            <w:noProof/>
            <w:webHidden/>
          </w:rPr>
          <w:instrText xml:space="preserve"> PAGEREF _Toc78812977 \h </w:instrText>
        </w:r>
        <w:r>
          <w:rPr>
            <w:noProof/>
            <w:webHidden/>
          </w:rPr>
        </w:r>
        <w:r>
          <w:rPr>
            <w:noProof/>
            <w:webHidden/>
          </w:rPr>
          <w:fldChar w:fldCharType="separate"/>
        </w:r>
        <w:r>
          <w:rPr>
            <w:noProof/>
            <w:webHidden/>
          </w:rPr>
          <w:t>10</w:t>
        </w:r>
        <w:r>
          <w:rPr>
            <w:noProof/>
            <w:webHidden/>
          </w:rPr>
          <w:fldChar w:fldCharType="end"/>
        </w:r>
      </w:hyperlink>
    </w:p>
    <w:p w14:paraId="377144C6" w14:textId="0D531DF2" w:rsidR="000A07B8" w:rsidRDefault="000A07B8">
      <w:pPr>
        <w:pStyle w:val="Inhopg2"/>
        <w:tabs>
          <w:tab w:val="left" w:pos="880"/>
        </w:tabs>
        <w:rPr>
          <w:rFonts w:eastAsiaTheme="minorEastAsia" w:cstheme="minorBidi"/>
          <w:noProof/>
          <w:color w:val="auto"/>
          <w:sz w:val="22"/>
          <w:szCs w:val="22"/>
          <w:lang w:eastAsia="nl-NL"/>
        </w:rPr>
      </w:pPr>
      <w:hyperlink w:anchor="_Toc78812978" w:history="1">
        <w:r w:rsidRPr="00E2779D">
          <w:rPr>
            <w:rStyle w:val="Hyperlink"/>
            <w:noProof/>
          </w:rPr>
          <w:t>2.14</w:t>
        </w:r>
        <w:r>
          <w:rPr>
            <w:rFonts w:eastAsiaTheme="minorEastAsia" w:cstheme="minorBidi"/>
            <w:noProof/>
            <w:color w:val="auto"/>
            <w:sz w:val="22"/>
            <w:szCs w:val="22"/>
            <w:lang w:eastAsia="nl-NL"/>
          </w:rPr>
          <w:tab/>
        </w:r>
        <w:r w:rsidRPr="00E2779D">
          <w:rPr>
            <w:rStyle w:val="Hyperlink"/>
            <w:noProof/>
          </w:rPr>
          <w:t>Handling charges</w:t>
        </w:r>
        <w:r>
          <w:rPr>
            <w:noProof/>
            <w:webHidden/>
          </w:rPr>
          <w:tab/>
        </w:r>
        <w:r>
          <w:rPr>
            <w:noProof/>
            <w:webHidden/>
          </w:rPr>
          <w:fldChar w:fldCharType="begin"/>
        </w:r>
        <w:r>
          <w:rPr>
            <w:noProof/>
            <w:webHidden/>
          </w:rPr>
          <w:instrText xml:space="preserve"> PAGEREF _Toc78812978 \h </w:instrText>
        </w:r>
        <w:r>
          <w:rPr>
            <w:noProof/>
            <w:webHidden/>
          </w:rPr>
        </w:r>
        <w:r>
          <w:rPr>
            <w:noProof/>
            <w:webHidden/>
          </w:rPr>
          <w:fldChar w:fldCharType="separate"/>
        </w:r>
        <w:r>
          <w:rPr>
            <w:noProof/>
            <w:webHidden/>
          </w:rPr>
          <w:t>11</w:t>
        </w:r>
        <w:r>
          <w:rPr>
            <w:noProof/>
            <w:webHidden/>
          </w:rPr>
          <w:fldChar w:fldCharType="end"/>
        </w:r>
      </w:hyperlink>
    </w:p>
    <w:p w14:paraId="0F683CEB" w14:textId="6F91DEF2" w:rsidR="000A07B8" w:rsidRDefault="000A07B8">
      <w:pPr>
        <w:pStyle w:val="Inhopg2"/>
        <w:tabs>
          <w:tab w:val="left" w:pos="880"/>
        </w:tabs>
        <w:rPr>
          <w:rFonts w:eastAsiaTheme="minorEastAsia" w:cstheme="minorBidi"/>
          <w:noProof/>
          <w:color w:val="auto"/>
          <w:sz w:val="22"/>
          <w:szCs w:val="22"/>
          <w:lang w:eastAsia="nl-NL"/>
        </w:rPr>
      </w:pPr>
      <w:hyperlink w:anchor="_Toc78812979" w:history="1">
        <w:r w:rsidRPr="00E2779D">
          <w:rPr>
            <w:rStyle w:val="Hyperlink"/>
            <w:noProof/>
          </w:rPr>
          <w:t>2.15</w:t>
        </w:r>
        <w:r>
          <w:rPr>
            <w:rFonts w:eastAsiaTheme="minorEastAsia" w:cstheme="minorBidi"/>
            <w:noProof/>
            <w:color w:val="auto"/>
            <w:sz w:val="22"/>
            <w:szCs w:val="22"/>
            <w:lang w:eastAsia="nl-NL"/>
          </w:rPr>
          <w:tab/>
        </w:r>
        <w:r w:rsidRPr="00E2779D">
          <w:rPr>
            <w:rStyle w:val="Hyperlink"/>
            <w:noProof/>
          </w:rPr>
          <w:t>Delivery priority</w:t>
        </w:r>
        <w:r>
          <w:rPr>
            <w:noProof/>
            <w:webHidden/>
          </w:rPr>
          <w:tab/>
        </w:r>
        <w:r>
          <w:rPr>
            <w:noProof/>
            <w:webHidden/>
          </w:rPr>
          <w:fldChar w:fldCharType="begin"/>
        </w:r>
        <w:r>
          <w:rPr>
            <w:noProof/>
            <w:webHidden/>
          </w:rPr>
          <w:instrText xml:space="preserve"> PAGEREF _Toc78812979 \h </w:instrText>
        </w:r>
        <w:r>
          <w:rPr>
            <w:noProof/>
            <w:webHidden/>
          </w:rPr>
        </w:r>
        <w:r>
          <w:rPr>
            <w:noProof/>
            <w:webHidden/>
          </w:rPr>
          <w:fldChar w:fldCharType="separate"/>
        </w:r>
        <w:r>
          <w:rPr>
            <w:noProof/>
            <w:webHidden/>
          </w:rPr>
          <w:t>12</w:t>
        </w:r>
        <w:r>
          <w:rPr>
            <w:noProof/>
            <w:webHidden/>
          </w:rPr>
          <w:fldChar w:fldCharType="end"/>
        </w:r>
      </w:hyperlink>
    </w:p>
    <w:p w14:paraId="2CF5C6CF" w14:textId="4D7F3C45" w:rsidR="000A07B8" w:rsidRDefault="000A07B8">
      <w:pPr>
        <w:pStyle w:val="Inhopg2"/>
        <w:tabs>
          <w:tab w:val="left" w:pos="880"/>
        </w:tabs>
        <w:rPr>
          <w:rFonts w:eastAsiaTheme="minorEastAsia" w:cstheme="minorBidi"/>
          <w:noProof/>
          <w:color w:val="auto"/>
          <w:sz w:val="22"/>
          <w:szCs w:val="22"/>
          <w:lang w:eastAsia="nl-NL"/>
        </w:rPr>
      </w:pPr>
      <w:hyperlink w:anchor="_Toc78812980" w:history="1">
        <w:r w:rsidRPr="00E2779D">
          <w:rPr>
            <w:rStyle w:val="Hyperlink"/>
            <w:noProof/>
          </w:rPr>
          <w:t>2.16</w:t>
        </w:r>
        <w:r>
          <w:rPr>
            <w:rFonts w:eastAsiaTheme="minorEastAsia" w:cstheme="minorBidi"/>
            <w:noProof/>
            <w:color w:val="auto"/>
            <w:sz w:val="22"/>
            <w:szCs w:val="22"/>
            <w:lang w:eastAsia="nl-NL"/>
          </w:rPr>
          <w:tab/>
        </w:r>
        <w:r w:rsidRPr="00E2779D">
          <w:rPr>
            <w:rStyle w:val="Hyperlink"/>
            <w:noProof/>
          </w:rPr>
          <w:t>Delivery scenarios</w:t>
        </w:r>
        <w:r>
          <w:rPr>
            <w:noProof/>
            <w:webHidden/>
          </w:rPr>
          <w:tab/>
        </w:r>
        <w:r>
          <w:rPr>
            <w:noProof/>
            <w:webHidden/>
          </w:rPr>
          <w:fldChar w:fldCharType="begin"/>
        </w:r>
        <w:r>
          <w:rPr>
            <w:noProof/>
            <w:webHidden/>
          </w:rPr>
          <w:instrText xml:space="preserve"> PAGEREF _Toc78812980 \h </w:instrText>
        </w:r>
        <w:r>
          <w:rPr>
            <w:noProof/>
            <w:webHidden/>
          </w:rPr>
        </w:r>
        <w:r>
          <w:rPr>
            <w:noProof/>
            <w:webHidden/>
          </w:rPr>
          <w:fldChar w:fldCharType="separate"/>
        </w:r>
        <w:r>
          <w:rPr>
            <w:noProof/>
            <w:webHidden/>
          </w:rPr>
          <w:t>12</w:t>
        </w:r>
        <w:r>
          <w:rPr>
            <w:noProof/>
            <w:webHidden/>
          </w:rPr>
          <w:fldChar w:fldCharType="end"/>
        </w:r>
      </w:hyperlink>
    </w:p>
    <w:p w14:paraId="6BD8B8F5" w14:textId="22180873" w:rsidR="000A07B8" w:rsidRDefault="000A07B8">
      <w:pPr>
        <w:pStyle w:val="Inhopg2"/>
        <w:tabs>
          <w:tab w:val="left" w:pos="880"/>
        </w:tabs>
        <w:rPr>
          <w:rFonts w:eastAsiaTheme="minorEastAsia" w:cstheme="minorBidi"/>
          <w:noProof/>
          <w:color w:val="auto"/>
          <w:sz w:val="22"/>
          <w:szCs w:val="22"/>
          <w:lang w:eastAsia="nl-NL"/>
        </w:rPr>
      </w:pPr>
      <w:hyperlink w:anchor="_Toc78812981" w:history="1">
        <w:r w:rsidRPr="00E2779D">
          <w:rPr>
            <w:rStyle w:val="Hyperlink"/>
            <w:noProof/>
          </w:rPr>
          <w:t>2.17</w:t>
        </w:r>
        <w:r>
          <w:rPr>
            <w:rFonts w:eastAsiaTheme="minorEastAsia" w:cstheme="minorBidi"/>
            <w:noProof/>
            <w:color w:val="auto"/>
            <w:sz w:val="22"/>
            <w:szCs w:val="22"/>
            <w:lang w:eastAsia="nl-NL"/>
          </w:rPr>
          <w:tab/>
        </w:r>
        <w:r w:rsidRPr="00E2779D">
          <w:rPr>
            <w:rStyle w:val="Hyperlink"/>
            <w:noProof/>
          </w:rPr>
          <w:t>Customer hold shipment reason</w:t>
        </w:r>
        <w:r>
          <w:rPr>
            <w:noProof/>
            <w:webHidden/>
          </w:rPr>
          <w:tab/>
        </w:r>
        <w:r>
          <w:rPr>
            <w:noProof/>
            <w:webHidden/>
          </w:rPr>
          <w:fldChar w:fldCharType="begin"/>
        </w:r>
        <w:r>
          <w:rPr>
            <w:noProof/>
            <w:webHidden/>
          </w:rPr>
          <w:instrText xml:space="preserve"> PAGEREF _Toc78812981 \h </w:instrText>
        </w:r>
        <w:r>
          <w:rPr>
            <w:noProof/>
            <w:webHidden/>
          </w:rPr>
        </w:r>
        <w:r>
          <w:rPr>
            <w:noProof/>
            <w:webHidden/>
          </w:rPr>
          <w:fldChar w:fldCharType="separate"/>
        </w:r>
        <w:r>
          <w:rPr>
            <w:noProof/>
            <w:webHidden/>
          </w:rPr>
          <w:t>13</w:t>
        </w:r>
        <w:r>
          <w:rPr>
            <w:noProof/>
            <w:webHidden/>
          </w:rPr>
          <w:fldChar w:fldCharType="end"/>
        </w:r>
      </w:hyperlink>
    </w:p>
    <w:p w14:paraId="743C6CF6" w14:textId="1B399BF3" w:rsidR="000A07B8" w:rsidRDefault="000A07B8">
      <w:pPr>
        <w:pStyle w:val="Inhopg1"/>
        <w:tabs>
          <w:tab w:val="left" w:pos="360"/>
        </w:tabs>
        <w:rPr>
          <w:rFonts w:eastAsiaTheme="minorEastAsia" w:cstheme="minorBidi"/>
          <w:noProof/>
          <w:color w:val="auto"/>
          <w:sz w:val="22"/>
          <w:szCs w:val="22"/>
          <w:lang w:eastAsia="nl-NL"/>
        </w:rPr>
      </w:pPr>
      <w:hyperlink w:anchor="_Toc78812982" w:history="1">
        <w:r w:rsidRPr="00E2779D">
          <w:rPr>
            <w:rStyle w:val="Hyperlink"/>
            <w:noProof/>
            <w:lang w:val="en-US"/>
          </w:rPr>
          <w:t>3</w:t>
        </w:r>
        <w:r>
          <w:rPr>
            <w:rFonts w:eastAsiaTheme="minorEastAsia" w:cstheme="minorBidi"/>
            <w:noProof/>
            <w:color w:val="auto"/>
            <w:sz w:val="22"/>
            <w:szCs w:val="22"/>
            <w:lang w:eastAsia="nl-NL"/>
          </w:rPr>
          <w:tab/>
        </w:r>
        <w:r w:rsidRPr="00E2779D">
          <w:rPr>
            <w:rStyle w:val="Hyperlink"/>
            <w:noProof/>
            <w:lang w:val="en-US"/>
          </w:rPr>
          <w:t>GENERAL</w:t>
        </w:r>
        <w:r>
          <w:rPr>
            <w:noProof/>
            <w:webHidden/>
          </w:rPr>
          <w:tab/>
        </w:r>
        <w:r>
          <w:rPr>
            <w:noProof/>
            <w:webHidden/>
          </w:rPr>
          <w:fldChar w:fldCharType="begin"/>
        </w:r>
        <w:r>
          <w:rPr>
            <w:noProof/>
            <w:webHidden/>
          </w:rPr>
          <w:instrText xml:space="preserve"> PAGEREF _Toc78812982 \h </w:instrText>
        </w:r>
        <w:r>
          <w:rPr>
            <w:noProof/>
            <w:webHidden/>
          </w:rPr>
        </w:r>
        <w:r>
          <w:rPr>
            <w:noProof/>
            <w:webHidden/>
          </w:rPr>
          <w:fldChar w:fldCharType="separate"/>
        </w:r>
        <w:r>
          <w:rPr>
            <w:noProof/>
            <w:webHidden/>
          </w:rPr>
          <w:t>14</w:t>
        </w:r>
        <w:r>
          <w:rPr>
            <w:noProof/>
            <w:webHidden/>
          </w:rPr>
          <w:fldChar w:fldCharType="end"/>
        </w:r>
      </w:hyperlink>
    </w:p>
    <w:p w14:paraId="4D2D112D" w14:textId="7B8DA811" w:rsidR="000A07B8" w:rsidRDefault="000A07B8">
      <w:pPr>
        <w:pStyle w:val="Inhopg1"/>
        <w:tabs>
          <w:tab w:val="left" w:pos="360"/>
        </w:tabs>
        <w:rPr>
          <w:rFonts w:eastAsiaTheme="minorEastAsia" w:cstheme="minorBidi"/>
          <w:noProof/>
          <w:color w:val="auto"/>
          <w:sz w:val="22"/>
          <w:szCs w:val="22"/>
          <w:lang w:eastAsia="nl-NL"/>
        </w:rPr>
      </w:pPr>
      <w:hyperlink w:anchor="_Toc78812983" w:history="1">
        <w:r w:rsidRPr="00E2779D">
          <w:rPr>
            <w:rStyle w:val="Hyperlink"/>
            <w:noProof/>
          </w:rPr>
          <w:t>4</w:t>
        </w:r>
        <w:r>
          <w:rPr>
            <w:rFonts w:eastAsiaTheme="minorEastAsia" w:cstheme="minorBidi"/>
            <w:noProof/>
            <w:color w:val="auto"/>
            <w:sz w:val="22"/>
            <w:szCs w:val="22"/>
            <w:lang w:eastAsia="nl-NL"/>
          </w:rPr>
          <w:tab/>
        </w:r>
        <w:r w:rsidRPr="00E2779D">
          <w:rPr>
            <w:rStyle w:val="Hyperlink"/>
            <w:noProof/>
          </w:rPr>
          <w:t>SALES ORDER HEADER</w:t>
        </w:r>
        <w:r>
          <w:rPr>
            <w:noProof/>
            <w:webHidden/>
          </w:rPr>
          <w:tab/>
        </w:r>
        <w:r>
          <w:rPr>
            <w:noProof/>
            <w:webHidden/>
          </w:rPr>
          <w:fldChar w:fldCharType="begin"/>
        </w:r>
        <w:r>
          <w:rPr>
            <w:noProof/>
            <w:webHidden/>
          </w:rPr>
          <w:instrText xml:space="preserve"> PAGEREF _Toc78812983 \h </w:instrText>
        </w:r>
        <w:r>
          <w:rPr>
            <w:noProof/>
            <w:webHidden/>
          </w:rPr>
        </w:r>
        <w:r>
          <w:rPr>
            <w:noProof/>
            <w:webHidden/>
          </w:rPr>
          <w:fldChar w:fldCharType="separate"/>
        </w:r>
        <w:r>
          <w:rPr>
            <w:noProof/>
            <w:webHidden/>
          </w:rPr>
          <w:t>17</w:t>
        </w:r>
        <w:r>
          <w:rPr>
            <w:noProof/>
            <w:webHidden/>
          </w:rPr>
          <w:fldChar w:fldCharType="end"/>
        </w:r>
      </w:hyperlink>
    </w:p>
    <w:p w14:paraId="54F8D645" w14:textId="124609E8" w:rsidR="000A07B8" w:rsidRDefault="000A07B8">
      <w:pPr>
        <w:pStyle w:val="Inhopg1"/>
        <w:tabs>
          <w:tab w:val="left" w:pos="360"/>
        </w:tabs>
        <w:rPr>
          <w:rFonts w:eastAsiaTheme="minorEastAsia" w:cstheme="minorBidi"/>
          <w:noProof/>
          <w:color w:val="auto"/>
          <w:sz w:val="22"/>
          <w:szCs w:val="22"/>
          <w:lang w:eastAsia="nl-NL"/>
        </w:rPr>
      </w:pPr>
      <w:hyperlink w:anchor="_Toc78812984" w:history="1">
        <w:r w:rsidRPr="00E2779D">
          <w:rPr>
            <w:rStyle w:val="Hyperlink"/>
            <w:noProof/>
          </w:rPr>
          <w:t>5</w:t>
        </w:r>
        <w:r>
          <w:rPr>
            <w:rFonts w:eastAsiaTheme="minorEastAsia" w:cstheme="minorBidi"/>
            <w:noProof/>
            <w:color w:val="auto"/>
            <w:sz w:val="22"/>
            <w:szCs w:val="22"/>
            <w:lang w:eastAsia="nl-NL"/>
          </w:rPr>
          <w:tab/>
        </w:r>
        <w:r w:rsidRPr="00E2779D">
          <w:rPr>
            <w:rStyle w:val="Hyperlink"/>
            <w:noProof/>
          </w:rPr>
          <w:t>SALES ORDER LINE</w:t>
        </w:r>
        <w:r>
          <w:rPr>
            <w:noProof/>
            <w:webHidden/>
          </w:rPr>
          <w:tab/>
        </w:r>
        <w:r>
          <w:rPr>
            <w:noProof/>
            <w:webHidden/>
          </w:rPr>
          <w:fldChar w:fldCharType="begin"/>
        </w:r>
        <w:r>
          <w:rPr>
            <w:noProof/>
            <w:webHidden/>
          </w:rPr>
          <w:instrText xml:space="preserve"> PAGEREF _Toc78812984 \h </w:instrText>
        </w:r>
        <w:r>
          <w:rPr>
            <w:noProof/>
            <w:webHidden/>
          </w:rPr>
        </w:r>
        <w:r>
          <w:rPr>
            <w:noProof/>
            <w:webHidden/>
          </w:rPr>
          <w:fldChar w:fldCharType="separate"/>
        </w:r>
        <w:r>
          <w:rPr>
            <w:noProof/>
            <w:webHidden/>
          </w:rPr>
          <w:t>21</w:t>
        </w:r>
        <w:r>
          <w:rPr>
            <w:noProof/>
            <w:webHidden/>
          </w:rPr>
          <w:fldChar w:fldCharType="end"/>
        </w:r>
      </w:hyperlink>
    </w:p>
    <w:p w14:paraId="6940F69F" w14:textId="3D43BD1E" w:rsidR="000A07B8" w:rsidRDefault="000A07B8">
      <w:pPr>
        <w:pStyle w:val="Inhopg1"/>
        <w:tabs>
          <w:tab w:val="left" w:pos="360"/>
        </w:tabs>
        <w:rPr>
          <w:rFonts w:eastAsiaTheme="minorEastAsia" w:cstheme="minorBidi"/>
          <w:noProof/>
          <w:color w:val="auto"/>
          <w:sz w:val="22"/>
          <w:szCs w:val="22"/>
          <w:lang w:eastAsia="nl-NL"/>
        </w:rPr>
      </w:pPr>
      <w:hyperlink w:anchor="_Toc78812985" w:history="1">
        <w:r w:rsidRPr="00E2779D">
          <w:rPr>
            <w:rStyle w:val="Hyperlink"/>
            <w:noProof/>
          </w:rPr>
          <w:t>6</w:t>
        </w:r>
        <w:r>
          <w:rPr>
            <w:rFonts w:eastAsiaTheme="minorEastAsia" w:cstheme="minorBidi"/>
            <w:noProof/>
            <w:color w:val="auto"/>
            <w:sz w:val="22"/>
            <w:szCs w:val="22"/>
            <w:lang w:eastAsia="nl-NL"/>
          </w:rPr>
          <w:tab/>
        </w:r>
        <w:r w:rsidRPr="00E2779D">
          <w:rPr>
            <w:rStyle w:val="Hyperlink"/>
            <w:noProof/>
          </w:rPr>
          <w:t>CHANGE ORDER</w:t>
        </w:r>
        <w:r>
          <w:rPr>
            <w:noProof/>
            <w:webHidden/>
          </w:rPr>
          <w:tab/>
        </w:r>
        <w:r>
          <w:rPr>
            <w:noProof/>
            <w:webHidden/>
          </w:rPr>
          <w:fldChar w:fldCharType="begin"/>
        </w:r>
        <w:r>
          <w:rPr>
            <w:noProof/>
            <w:webHidden/>
          </w:rPr>
          <w:instrText xml:space="preserve"> PAGEREF _Toc78812985 \h </w:instrText>
        </w:r>
        <w:r>
          <w:rPr>
            <w:noProof/>
            <w:webHidden/>
          </w:rPr>
        </w:r>
        <w:r>
          <w:rPr>
            <w:noProof/>
            <w:webHidden/>
          </w:rPr>
          <w:fldChar w:fldCharType="separate"/>
        </w:r>
        <w:r>
          <w:rPr>
            <w:noProof/>
            <w:webHidden/>
          </w:rPr>
          <w:t>24</w:t>
        </w:r>
        <w:r>
          <w:rPr>
            <w:noProof/>
            <w:webHidden/>
          </w:rPr>
          <w:fldChar w:fldCharType="end"/>
        </w:r>
      </w:hyperlink>
    </w:p>
    <w:p w14:paraId="7C421EA1" w14:textId="4B00937A" w:rsidR="000A07B8" w:rsidRDefault="000A07B8">
      <w:pPr>
        <w:pStyle w:val="Inhopg1"/>
        <w:tabs>
          <w:tab w:val="left" w:pos="360"/>
        </w:tabs>
        <w:rPr>
          <w:rFonts w:eastAsiaTheme="minorEastAsia" w:cstheme="minorBidi"/>
          <w:noProof/>
          <w:color w:val="auto"/>
          <w:sz w:val="22"/>
          <w:szCs w:val="22"/>
          <w:lang w:eastAsia="nl-NL"/>
        </w:rPr>
      </w:pPr>
      <w:hyperlink w:anchor="_Toc78812986" w:history="1">
        <w:r w:rsidRPr="00E2779D">
          <w:rPr>
            <w:rStyle w:val="Hyperlink"/>
            <w:noProof/>
          </w:rPr>
          <w:t>7</w:t>
        </w:r>
        <w:r>
          <w:rPr>
            <w:rFonts w:eastAsiaTheme="minorEastAsia" w:cstheme="minorBidi"/>
            <w:noProof/>
            <w:color w:val="auto"/>
            <w:sz w:val="22"/>
            <w:szCs w:val="22"/>
            <w:lang w:eastAsia="nl-NL"/>
          </w:rPr>
          <w:tab/>
        </w:r>
        <w:r w:rsidRPr="00E2779D">
          <w:rPr>
            <w:rStyle w:val="Hyperlink"/>
            <w:noProof/>
          </w:rPr>
          <w:t>SPECIFIC FUNCTIONALITIES</w:t>
        </w:r>
        <w:r>
          <w:rPr>
            <w:noProof/>
            <w:webHidden/>
          </w:rPr>
          <w:tab/>
        </w:r>
        <w:r>
          <w:rPr>
            <w:noProof/>
            <w:webHidden/>
          </w:rPr>
          <w:fldChar w:fldCharType="begin"/>
        </w:r>
        <w:r>
          <w:rPr>
            <w:noProof/>
            <w:webHidden/>
          </w:rPr>
          <w:instrText xml:space="preserve"> PAGEREF _Toc78812986 \h </w:instrText>
        </w:r>
        <w:r>
          <w:rPr>
            <w:noProof/>
            <w:webHidden/>
          </w:rPr>
        </w:r>
        <w:r>
          <w:rPr>
            <w:noProof/>
            <w:webHidden/>
          </w:rPr>
          <w:fldChar w:fldCharType="separate"/>
        </w:r>
        <w:r>
          <w:rPr>
            <w:noProof/>
            <w:webHidden/>
          </w:rPr>
          <w:t>25</w:t>
        </w:r>
        <w:r>
          <w:rPr>
            <w:noProof/>
            <w:webHidden/>
          </w:rPr>
          <w:fldChar w:fldCharType="end"/>
        </w:r>
      </w:hyperlink>
    </w:p>
    <w:p w14:paraId="0F9E03C6" w14:textId="2B20F17F" w:rsidR="000A07B8" w:rsidRDefault="000A07B8">
      <w:pPr>
        <w:pStyle w:val="Inhopg2"/>
        <w:tabs>
          <w:tab w:val="left" w:pos="660"/>
        </w:tabs>
        <w:rPr>
          <w:rFonts w:eastAsiaTheme="minorEastAsia" w:cstheme="minorBidi"/>
          <w:noProof/>
          <w:color w:val="auto"/>
          <w:sz w:val="22"/>
          <w:szCs w:val="22"/>
          <w:lang w:eastAsia="nl-NL"/>
        </w:rPr>
      </w:pPr>
      <w:hyperlink w:anchor="_Toc78812987" w:history="1">
        <w:r w:rsidRPr="00E2779D">
          <w:rPr>
            <w:rStyle w:val="Hyperlink"/>
            <w:noProof/>
            <w:lang w:val="en-US"/>
          </w:rPr>
          <w:t>7.1</w:t>
        </w:r>
        <w:r>
          <w:rPr>
            <w:rFonts w:eastAsiaTheme="minorEastAsia" w:cstheme="minorBidi"/>
            <w:noProof/>
            <w:color w:val="auto"/>
            <w:sz w:val="22"/>
            <w:szCs w:val="22"/>
            <w:lang w:eastAsia="nl-NL"/>
          </w:rPr>
          <w:tab/>
        </w:r>
        <w:r w:rsidRPr="00E2779D">
          <w:rPr>
            <w:rStyle w:val="Hyperlink"/>
            <w:noProof/>
            <w:lang w:val="en-US"/>
          </w:rPr>
          <w:t>Freight charges and handling cost charges</w:t>
        </w:r>
        <w:r>
          <w:rPr>
            <w:noProof/>
            <w:webHidden/>
          </w:rPr>
          <w:tab/>
        </w:r>
        <w:r>
          <w:rPr>
            <w:noProof/>
            <w:webHidden/>
          </w:rPr>
          <w:fldChar w:fldCharType="begin"/>
        </w:r>
        <w:r>
          <w:rPr>
            <w:noProof/>
            <w:webHidden/>
          </w:rPr>
          <w:instrText xml:space="preserve"> PAGEREF _Toc78812987 \h </w:instrText>
        </w:r>
        <w:r>
          <w:rPr>
            <w:noProof/>
            <w:webHidden/>
          </w:rPr>
        </w:r>
        <w:r>
          <w:rPr>
            <w:noProof/>
            <w:webHidden/>
          </w:rPr>
          <w:fldChar w:fldCharType="separate"/>
        </w:r>
        <w:r>
          <w:rPr>
            <w:noProof/>
            <w:webHidden/>
          </w:rPr>
          <w:t>25</w:t>
        </w:r>
        <w:r>
          <w:rPr>
            <w:noProof/>
            <w:webHidden/>
          </w:rPr>
          <w:fldChar w:fldCharType="end"/>
        </w:r>
      </w:hyperlink>
    </w:p>
    <w:p w14:paraId="3C036B04" w14:textId="1DAF2D4B" w:rsidR="000A07B8" w:rsidRDefault="000A07B8">
      <w:pPr>
        <w:pStyle w:val="Inhopg2"/>
        <w:tabs>
          <w:tab w:val="left" w:pos="660"/>
        </w:tabs>
        <w:rPr>
          <w:rFonts w:eastAsiaTheme="minorEastAsia" w:cstheme="minorBidi"/>
          <w:noProof/>
          <w:color w:val="auto"/>
          <w:sz w:val="22"/>
          <w:szCs w:val="22"/>
          <w:lang w:eastAsia="nl-NL"/>
        </w:rPr>
      </w:pPr>
      <w:hyperlink w:anchor="_Toc78812988" w:history="1">
        <w:r w:rsidRPr="00E2779D">
          <w:rPr>
            <w:rStyle w:val="Hyperlink"/>
            <w:noProof/>
          </w:rPr>
          <w:t>7.2</w:t>
        </w:r>
        <w:r>
          <w:rPr>
            <w:rFonts w:eastAsiaTheme="minorEastAsia" w:cstheme="minorBidi"/>
            <w:noProof/>
            <w:color w:val="auto"/>
            <w:sz w:val="22"/>
            <w:szCs w:val="22"/>
            <w:lang w:eastAsia="nl-NL"/>
          </w:rPr>
          <w:tab/>
        </w:r>
        <w:r w:rsidRPr="00E2779D">
          <w:rPr>
            <w:rStyle w:val="Hyperlink"/>
            <w:noProof/>
          </w:rPr>
          <w:t>Generate delivery slips</w:t>
        </w:r>
        <w:r>
          <w:rPr>
            <w:noProof/>
            <w:webHidden/>
          </w:rPr>
          <w:tab/>
        </w:r>
        <w:r>
          <w:rPr>
            <w:noProof/>
            <w:webHidden/>
          </w:rPr>
          <w:fldChar w:fldCharType="begin"/>
        </w:r>
        <w:r>
          <w:rPr>
            <w:noProof/>
            <w:webHidden/>
          </w:rPr>
          <w:instrText xml:space="preserve"> PAGEREF _Toc78812988 \h </w:instrText>
        </w:r>
        <w:r>
          <w:rPr>
            <w:noProof/>
            <w:webHidden/>
          </w:rPr>
        </w:r>
        <w:r>
          <w:rPr>
            <w:noProof/>
            <w:webHidden/>
          </w:rPr>
          <w:fldChar w:fldCharType="separate"/>
        </w:r>
        <w:r>
          <w:rPr>
            <w:noProof/>
            <w:webHidden/>
          </w:rPr>
          <w:t>25</w:t>
        </w:r>
        <w:r>
          <w:rPr>
            <w:noProof/>
            <w:webHidden/>
          </w:rPr>
          <w:fldChar w:fldCharType="end"/>
        </w:r>
      </w:hyperlink>
    </w:p>
    <w:p w14:paraId="6A2D591C" w14:textId="38003BBF" w:rsidR="000A07B8" w:rsidRDefault="000A07B8">
      <w:pPr>
        <w:pStyle w:val="Inhopg2"/>
        <w:tabs>
          <w:tab w:val="left" w:pos="660"/>
        </w:tabs>
        <w:rPr>
          <w:rFonts w:eastAsiaTheme="minorEastAsia" w:cstheme="minorBidi"/>
          <w:noProof/>
          <w:color w:val="auto"/>
          <w:sz w:val="22"/>
          <w:szCs w:val="22"/>
          <w:lang w:eastAsia="nl-NL"/>
        </w:rPr>
      </w:pPr>
      <w:hyperlink w:anchor="_Toc78812989" w:history="1">
        <w:r w:rsidRPr="00E2779D">
          <w:rPr>
            <w:rStyle w:val="Hyperlink"/>
            <w:noProof/>
          </w:rPr>
          <w:t>7.3</w:t>
        </w:r>
        <w:r>
          <w:rPr>
            <w:rFonts w:eastAsiaTheme="minorEastAsia" w:cstheme="minorBidi"/>
            <w:noProof/>
            <w:color w:val="auto"/>
            <w:sz w:val="22"/>
            <w:szCs w:val="22"/>
            <w:lang w:eastAsia="nl-NL"/>
          </w:rPr>
          <w:tab/>
        </w:r>
        <w:r w:rsidRPr="00E2779D">
          <w:rPr>
            <w:rStyle w:val="Hyperlink"/>
            <w:noProof/>
          </w:rPr>
          <w:t>Copy order lines</w:t>
        </w:r>
        <w:r>
          <w:rPr>
            <w:noProof/>
            <w:webHidden/>
          </w:rPr>
          <w:tab/>
        </w:r>
        <w:r>
          <w:rPr>
            <w:noProof/>
            <w:webHidden/>
          </w:rPr>
          <w:fldChar w:fldCharType="begin"/>
        </w:r>
        <w:r>
          <w:rPr>
            <w:noProof/>
            <w:webHidden/>
          </w:rPr>
          <w:instrText xml:space="preserve"> PAGEREF _Toc78812989 \h </w:instrText>
        </w:r>
        <w:r>
          <w:rPr>
            <w:noProof/>
            <w:webHidden/>
          </w:rPr>
        </w:r>
        <w:r>
          <w:rPr>
            <w:noProof/>
            <w:webHidden/>
          </w:rPr>
          <w:fldChar w:fldCharType="separate"/>
        </w:r>
        <w:r>
          <w:rPr>
            <w:noProof/>
            <w:webHidden/>
          </w:rPr>
          <w:t>28</w:t>
        </w:r>
        <w:r>
          <w:rPr>
            <w:noProof/>
            <w:webHidden/>
          </w:rPr>
          <w:fldChar w:fldCharType="end"/>
        </w:r>
      </w:hyperlink>
    </w:p>
    <w:p w14:paraId="68C06D26" w14:textId="29251FFC" w:rsidR="000A07B8" w:rsidRDefault="000A07B8">
      <w:pPr>
        <w:pStyle w:val="Inhopg2"/>
        <w:tabs>
          <w:tab w:val="left" w:pos="660"/>
        </w:tabs>
        <w:rPr>
          <w:rFonts w:eastAsiaTheme="minorEastAsia" w:cstheme="minorBidi"/>
          <w:noProof/>
          <w:color w:val="auto"/>
          <w:sz w:val="22"/>
          <w:szCs w:val="22"/>
          <w:lang w:eastAsia="nl-NL"/>
        </w:rPr>
      </w:pPr>
      <w:hyperlink w:anchor="_Toc78812990" w:history="1">
        <w:r w:rsidRPr="00E2779D">
          <w:rPr>
            <w:rStyle w:val="Hyperlink"/>
            <w:noProof/>
            <w:lang w:val="en-US"/>
          </w:rPr>
          <w:t>7.4</w:t>
        </w:r>
        <w:r>
          <w:rPr>
            <w:rFonts w:eastAsiaTheme="minorEastAsia" w:cstheme="minorBidi"/>
            <w:noProof/>
            <w:color w:val="auto"/>
            <w:sz w:val="22"/>
            <w:szCs w:val="22"/>
            <w:lang w:eastAsia="nl-NL"/>
          </w:rPr>
          <w:tab/>
        </w:r>
        <w:r w:rsidRPr="00E2779D">
          <w:rPr>
            <w:rStyle w:val="Hyperlink"/>
            <w:noProof/>
            <w:lang w:val="en-US"/>
          </w:rPr>
          <w:t>Generate sales order from purchase order</w:t>
        </w:r>
        <w:r>
          <w:rPr>
            <w:noProof/>
            <w:webHidden/>
          </w:rPr>
          <w:tab/>
        </w:r>
        <w:r>
          <w:rPr>
            <w:noProof/>
            <w:webHidden/>
          </w:rPr>
          <w:fldChar w:fldCharType="begin"/>
        </w:r>
        <w:r>
          <w:rPr>
            <w:noProof/>
            <w:webHidden/>
          </w:rPr>
          <w:instrText xml:space="preserve"> PAGEREF _Toc78812990 \h </w:instrText>
        </w:r>
        <w:r>
          <w:rPr>
            <w:noProof/>
            <w:webHidden/>
          </w:rPr>
        </w:r>
        <w:r>
          <w:rPr>
            <w:noProof/>
            <w:webHidden/>
          </w:rPr>
          <w:fldChar w:fldCharType="separate"/>
        </w:r>
        <w:r>
          <w:rPr>
            <w:noProof/>
            <w:webHidden/>
          </w:rPr>
          <w:t>30</w:t>
        </w:r>
        <w:r>
          <w:rPr>
            <w:noProof/>
            <w:webHidden/>
          </w:rPr>
          <w:fldChar w:fldCharType="end"/>
        </w:r>
      </w:hyperlink>
    </w:p>
    <w:p w14:paraId="39282CD0" w14:textId="44B8F64E" w:rsidR="000A07B8" w:rsidRDefault="000A07B8">
      <w:pPr>
        <w:pStyle w:val="Inhopg2"/>
        <w:tabs>
          <w:tab w:val="left" w:pos="660"/>
        </w:tabs>
        <w:rPr>
          <w:rFonts w:eastAsiaTheme="minorEastAsia" w:cstheme="minorBidi"/>
          <w:noProof/>
          <w:color w:val="auto"/>
          <w:sz w:val="22"/>
          <w:szCs w:val="22"/>
          <w:lang w:eastAsia="nl-NL"/>
        </w:rPr>
      </w:pPr>
      <w:hyperlink w:anchor="_Toc78812991" w:history="1">
        <w:r w:rsidRPr="00E2779D">
          <w:rPr>
            <w:rStyle w:val="Hyperlink"/>
            <w:noProof/>
          </w:rPr>
          <w:t>7.5</w:t>
        </w:r>
        <w:r>
          <w:rPr>
            <w:rFonts w:eastAsiaTheme="minorEastAsia" w:cstheme="minorBidi"/>
            <w:noProof/>
            <w:color w:val="auto"/>
            <w:sz w:val="22"/>
            <w:szCs w:val="22"/>
            <w:lang w:eastAsia="nl-NL"/>
          </w:rPr>
          <w:tab/>
        </w:r>
        <w:r w:rsidRPr="00E2779D">
          <w:rPr>
            <w:rStyle w:val="Hyperlink"/>
            <w:noProof/>
          </w:rPr>
          <w:t>Global update earliest delivery date</w:t>
        </w:r>
        <w:r>
          <w:rPr>
            <w:noProof/>
            <w:webHidden/>
          </w:rPr>
          <w:tab/>
        </w:r>
        <w:r>
          <w:rPr>
            <w:noProof/>
            <w:webHidden/>
          </w:rPr>
          <w:fldChar w:fldCharType="begin"/>
        </w:r>
        <w:r>
          <w:rPr>
            <w:noProof/>
            <w:webHidden/>
          </w:rPr>
          <w:instrText xml:space="preserve"> PAGEREF _Toc78812991 \h </w:instrText>
        </w:r>
        <w:r>
          <w:rPr>
            <w:noProof/>
            <w:webHidden/>
          </w:rPr>
        </w:r>
        <w:r>
          <w:rPr>
            <w:noProof/>
            <w:webHidden/>
          </w:rPr>
          <w:fldChar w:fldCharType="separate"/>
        </w:r>
        <w:r>
          <w:rPr>
            <w:noProof/>
            <w:webHidden/>
          </w:rPr>
          <w:t>31</w:t>
        </w:r>
        <w:r>
          <w:rPr>
            <w:noProof/>
            <w:webHidden/>
          </w:rPr>
          <w:fldChar w:fldCharType="end"/>
        </w:r>
      </w:hyperlink>
    </w:p>
    <w:p w14:paraId="554BF184" w14:textId="57BA8543" w:rsidR="000A07B8" w:rsidRDefault="000A07B8">
      <w:pPr>
        <w:pStyle w:val="Inhopg2"/>
        <w:tabs>
          <w:tab w:val="left" w:pos="660"/>
        </w:tabs>
        <w:rPr>
          <w:rFonts w:eastAsiaTheme="minorEastAsia" w:cstheme="minorBidi"/>
          <w:noProof/>
          <w:color w:val="auto"/>
          <w:sz w:val="22"/>
          <w:szCs w:val="22"/>
          <w:lang w:eastAsia="nl-NL"/>
        </w:rPr>
      </w:pPr>
      <w:hyperlink w:anchor="_Toc78812992" w:history="1">
        <w:r w:rsidRPr="00E2779D">
          <w:rPr>
            <w:rStyle w:val="Hyperlink"/>
            <w:noProof/>
            <w:lang w:val="en-US"/>
          </w:rPr>
          <w:t>7.6</w:t>
        </w:r>
        <w:r>
          <w:rPr>
            <w:rFonts w:eastAsiaTheme="minorEastAsia" w:cstheme="minorBidi"/>
            <w:noProof/>
            <w:color w:val="auto"/>
            <w:sz w:val="22"/>
            <w:szCs w:val="22"/>
            <w:lang w:eastAsia="nl-NL"/>
          </w:rPr>
          <w:tab/>
        </w:r>
        <w:r w:rsidRPr="00E2779D">
          <w:rPr>
            <w:rStyle w:val="Hyperlink"/>
            <w:noProof/>
            <w:lang w:val="en-US"/>
          </w:rPr>
          <w:t>Cancellation of Order Line(s) (sizes)</w:t>
        </w:r>
        <w:r>
          <w:rPr>
            <w:noProof/>
            <w:webHidden/>
          </w:rPr>
          <w:tab/>
        </w:r>
        <w:r>
          <w:rPr>
            <w:noProof/>
            <w:webHidden/>
          </w:rPr>
          <w:fldChar w:fldCharType="begin"/>
        </w:r>
        <w:r>
          <w:rPr>
            <w:noProof/>
            <w:webHidden/>
          </w:rPr>
          <w:instrText xml:space="preserve"> PAGEREF _Toc78812992 \h </w:instrText>
        </w:r>
        <w:r>
          <w:rPr>
            <w:noProof/>
            <w:webHidden/>
          </w:rPr>
        </w:r>
        <w:r>
          <w:rPr>
            <w:noProof/>
            <w:webHidden/>
          </w:rPr>
          <w:fldChar w:fldCharType="separate"/>
        </w:r>
        <w:r>
          <w:rPr>
            <w:noProof/>
            <w:webHidden/>
          </w:rPr>
          <w:t>32</w:t>
        </w:r>
        <w:r>
          <w:rPr>
            <w:noProof/>
            <w:webHidden/>
          </w:rPr>
          <w:fldChar w:fldCharType="end"/>
        </w:r>
      </w:hyperlink>
    </w:p>
    <w:p w14:paraId="5D7D3981" w14:textId="756B6BDC" w:rsidR="000A07B8" w:rsidRDefault="000A07B8">
      <w:pPr>
        <w:pStyle w:val="Inhopg1"/>
        <w:tabs>
          <w:tab w:val="left" w:pos="360"/>
        </w:tabs>
        <w:rPr>
          <w:rFonts w:eastAsiaTheme="minorEastAsia" w:cstheme="minorBidi"/>
          <w:noProof/>
          <w:color w:val="auto"/>
          <w:sz w:val="22"/>
          <w:szCs w:val="22"/>
          <w:lang w:eastAsia="nl-NL"/>
        </w:rPr>
      </w:pPr>
      <w:hyperlink w:anchor="_Toc78812993" w:history="1">
        <w:r w:rsidRPr="00E2779D">
          <w:rPr>
            <w:rStyle w:val="Hyperlink"/>
            <w:noProof/>
          </w:rPr>
          <w:t>8</w:t>
        </w:r>
        <w:r>
          <w:rPr>
            <w:rFonts w:eastAsiaTheme="minorEastAsia" w:cstheme="minorBidi"/>
            <w:noProof/>
            <w:color w:val="auto"/>
            <w:sz w:val="22"/>
            <w:szCs w:val="22"/>
            <w:lang w:eastAsia="nl-NL"/>
          </w:rPr>
          <w:tab/>
        </w:r>
        <w:r w:rsidRPr="00E2779D">
          <w:rPr>
            <w:rStyle w:val="Hyperlink"/>
            <w:noProof/>
          </w:rPr>
          <w:t>CUSTOMER SERVICE COCKPIT</w:t>
        </w:r>
        <w:r>
          <w:rPr>
            <w:noProof/>
            <w:webHidden/>
          </w:rPr>
          <w:tab/>
        </w:r>
        <w:r>
          <w:rPr>
            <w:noProof/>
            <w:webHidden/>
          </w:rPr>
          <w:fldChar w:fldCharType="begin"/>
        </w:r>
        <w:r>
          <w:rPr>
            <w:noProof/>
            <w:webHidden/>
          </w:rPr>
          <w:instrText xml:space="preserve"> PAGEREF _Toc78812993 \h </w:instrText>
        </w:r>
        <w:r>
          <w:rPr>
            <w:noProof/>
            <w:webHidden/>
          </w:rPr>
        </w:r>
        <w:r>
          <w:rPr>
            <w:noProof/>
            <w:webHidden/>
          </w:rPr>
          <w:fldChar w:fldCharType="separate"/>
        </w:r>
        <w:r>
          <w:rPr>
            <w:noProof/>
            <w:webHidden/>
          </w:rPr>
          <w:t>33</w:t>
        </w:r>
        <w:r>
          <w:rPr>
            <w:noProof/>
            <w:webHidden/>
          </w:rPr>
          <w:fldChar w:fldCharType="end"/>
        </w:r>
      </w:hyperlink>
    </w:p>
    <w:p w14:paraId="7E3AE721" w14:textId="281400ED" w:rsidR="00407548" w:rsidRPr="004D2938" w:rsidRDefault="001C75E5" w:rsidP="00287092">
      <w:pPr>
        <w:ind w:left="426" w:hanging="426"/>
        <w:rPr>
          <w:lang w:val="en-US"/>
        </w:rPr>
      </w:pPr>
      <w:r w:rsidRPr="004D2938">
        <w:rPr>
          <w:lang w:val="en-US"/>
        </w:rPr>
        <w:fldChar w:fldCharType="end"/>
      </w:r>
    </w:p>
    <w:tbl>
      <w:tblPr>
        <w:tblStyle w:val="Automationtabel2"/>
        <w:tblW w:w="9072" w:type="dxa"/>
        <w:tblLook w:val="04A0" w:firstRow="1" w:lastRow="0" w:firstColumn="1" w:lastColumn="0" w:noHBand="0" w:noVBand="1"/>
      </w:tblPr>
      <w:tblGrid>
        <w:gridCol w:w="993"/>
        <w:gridCol w:w="1834"/>
        <w:gridCol w:w="1835"/>
        <w:gridCol w:w="2709"/>
        <w:gridCol w:w="1701"/>
      </w:tblGrid>
      <w:tr w:rsidR="00407548" w:rsidRPr="004D2938" w14:paraId="0C833039" w14:textId="77777777" w:rsidTr="00407548">
        <w:trPr>
          <w:cnfStyle w:val="100000000000" w:firstRow="1" w:lastRow="0" w:firstColumn="0" w:lastColumn="0" w:oddVBand="0" w:evenVBand="0" w:oddHBand="0" w:evenHBand="0" w:firstRowFirstColumn="0" w:firstRowLastColumn="0" w:lastRowFirstColumn="0" w:lastRowLastColumn="0"/>
        </w:trPr>
        <w:tc>
          <w:tcPr>
            <w:tcW w:w="9072" w:type="dxa"/>
            <w:gridSpan w:val="5"/>
          </w:tcPr>
          <w:p w14:paraId="34C1DE8A" w14:textId="77777777" w:rsidR="00407548" w:rsidRPr="004D2938" w:rsidRDefault="00E90E01" w:rsidP="00AA1859">
            <w:pPr>
              <w:rPr>
                <w:lang w:val="en-US"/>
              </w:rPr>
            </w:pPr>
            <w:r w:rsidRPr="004D2938">
              <w:rPr>
                <w:lang w:val="en-US"/>
              </w:rPr>
              <w:t>Version</w:t>
            </w:r>
          </w:p>
        </w:tc>
      </w:tr>
      <w:tr w:rsidR="00E90E01" w:rsidRPr="004D2938" w14:paraId="34C85A32" w14:textId="77777777" w:rsidTr="00407548">
        <w:tc>
          <w:tcPr>
            <w:tcW w:w="993" w:type="dxa"/>
          </w:tcPr>
          <w:p w14:paraId="1FDDB740" w14:textId="77777777" w:rsidR="00E90E01" w:rsidRPr="004D2938" w:rsidRDefault="00E90E01" w:rsidP="00E90E01">
            <w:pPr>
              <w:spacing w:before="120"/>
              <w:rPr>
                <w:b/>
                <w:lang w:val="en-US"/>
              </w:rPr>
            </w:pPr>
            <w:r w:rsidRPr="004D2938">
              <w:rPr>
                <w:b/>
                <w:lang w:val="en-US"/>
              </w:rPr>
              <w:t>Version</w:t>
            </w:r>
          </w:p>
        </w:tc>
        <w:tc>
          <w:tcPr>
            <w:tcW w:w="1834" w:type="dxa"/>
          </w:tcPr>
          <w:p w14:paraId="17CBE31A" w14:textId="77777777" w:rsidR="00E90E01" w:rsidRPr="004D2938" w:rsidRDefault="00E90E01" w:rsidP="00E90E01">
            <w:pPr>
              <w:spacing w:before="120"/>
              <w:rPr>
                <w:b/>
                <w:lang w:val="en-US"/>
              </w:rPr>
            </w:pPr>
            <w:r w:rsidRPr="004D2938">
              <w:rPr>
                <w:b/>
                <w:lang w:val="en-US"/>
              </w:rPr>
              <w:t>Date</w:t>
            </w:r>
          </w:p>
        </w:tc>
        <w:tc>
          <w:tcPr>
            <w:tcW w:w="1835" w:type="dxa"/>
          </w:tcPr>
          <w:p w14:paraId="03D40F8D" w14:textId="77777777" w:rsidR="00E90E01" w:rsidRPr="004D2938" w:rsidRDefault="00E90E01" w:rsidP="00E90E01">
            <w:pPr>
              <w:spacing w:before="120"/>
              <w:rPr>
                <w:b/>
                <w:lang w:val="en-US"/>
              </w:rPr>
            </w:pPr>
            <w:r w:rsidRPr="004D2938">
              <w:rPr>
                <w:b/>
                <w:lang w:val="en-US"/>
              </w:rPr>
              <w:t>Paragraph</w:t>
            </w:r>
          </w:p>
        </w:tc>
        <w:tc>
          <w:tcPr>
            <w:tcW w:w="2709" w:type="dxa"/>
          </w:tcPr>
          <w:p w14:paraId="7965430D" w14:textId="77777777" w:rsidR="00E90E01" w:rsidRPr="004D2938" w:rsidRDefault="00E90E01" w:rsidP="00E90E01">
            <w:pPr>
              <w:spacing w:before="120"/>
              <w:rPr>
                <w:b/>
                <w:lang w:val="en-US"/>
              </w:rPr>
            </w:pPr>
            <w:r w:rsidRPr="004D2938">
              <w:rPr>
                <w:b/>
                <w:lang w:val="en-US"/>
              </w:rPr>
              <w:t>Adjustment</w:t>
            </w:r>
          </w:p>
        </w:tc>
        <w:tc>
          <w:tcPr>
            <w:tcW w:w="1701" w:type="dxa"/>
          </w:tcPr>
          <w:p w14:paraId="3CCA37B8" w14:textId="77777777" w:rsidR="00E90E01" w:rsidRPr="004D2938" w:rsidRDefault="00E90E01" w:rsidP="00E90E01">
            <w:pPr>
              <w:spacing w:before="120"/>
              <w:rPr>
                <w:b/>
                <w:lang w:val="en-US"/>
              </w:rPr>
            </w:pPr>
            <w:r w:rsidRPr="004D2938">
              <w:rPr>
                <w:b/>
                <w:lang w:val="en-US"/>
              </w:rPr>
              <w:t>Author</w:t>
            </w:r>
          </w:p>
        </w:tc>
      </w:tr>
      <w:tr w:rsidR="00E90E01" w:rsidRPr="004D2938" w14:paraId="6EF73C88" w14:textId="77777777" w:rsidTr="00407548">
        <w:tc>
          <w:tcPr>
            <w:tcW w:w="993" w:type="dxa"/>
          </w:tcPr>
          <w:p w14:paraId="05390D87" w14:textId="77777777" w:rsidR="00E90E01" w:rsidRPr="004D2938" w:rsidRDefault="00E90E01" w:rsidP="00AA1859">
            <w:pPr>
              <w:rPr>
                <w:lang w:val="en-US"/>
              </w:rPr>
            </w:pPr>
            <w:r w:rsidRPr="004D2938">
              <w:rPr>
                <w:lang w:val="en-US"/>
              </w:rPr>
              <w:t>2.0</w:t>
            </w:r>
          </w:p>
        </w:tc>
        <w:tc>
          <w:tcPr>
            <w:tcW w:w="1834" w:type="dxa"/>
          </w:tcPr>
          <w:p w14:paraId="78C8B3F4" w14:textId="77777777" w:rsidR="00E90E01" w:rsidRPr="004D2938" w:rsidRDefault="009F31A0" w:rsidP="00AA1859">
            <w:pPr>
              <w:rPr>
                <w:lang w:val="en-US"/>
              </w:rPr>
            </w:pPr>
            <w:r>
              <w:rPr>
                <w:rFonts w:eastAsiaTheme="minorEastAsia"/>
              </w:rPr>
              <w:t>20 April 2012</w:t>
            </w:r>
          </w:p>
        </w:tc>
        <w:tc>
          <w:tcPr>
            <w:tcW w:w="1835" w:type="dxa"/>
          </w:tcPr>
          <w:p w14:paraId="46AC9585" w14:textId="77777777" w:rsidR="00E90E01" w:rsidRPr="004D2938" w:rsidRDefault="00E90E01" w:rsidP="00AA1859">
            <w:pPr>
              <w:rPr>
                <w:lang w:val="en-US"/>
              </w:rPr>
            </w:pPr>
            <w:r w:rsidRPr="004D2938">
              <w:rPr>
                <w:lang w:val="en-US"/>
              </w:rPr>
              <w:t>All</w:t>
            </w:r>
          </w:p>
        </w:tc>
        <w:tc>
          <w:tcPr>
            <w:tcW w:w="2709" w:type="dxa"/>
          </w:tcPr>
          <w:p w14:paraId="65F0EF26" w14:textId="77777777" w:rsidR="00E90E01" w:rsidRPr="004D2938" w:rsidRDefault="00E90E01" w:rsidP="00AA1859">
            <w:pPr>
              <w:rPr>
                <w:lang w:val="en-US"/>
              </w:rPr>
            </w:pPr>
            <w:r w:rsidRPr="004D2938">
              <w:rPr>
                <w:lang w:val="en-US"/>
              </w:rPr>
              <w:t>Translation from Dutch</w:t>
            </w:r>
          </w:p>
        </w:tc>
        <w:tc>
          <w:tcPr>
            <w:tcW w:w="1701" w:type="dxa"/>
          </w:tcPr>
          <w:p w14:paraId="67136ADB" w14:textId="77777777" w:rsidR="00E90E01" w:rsidRPr="004D2938" w:rsidRDefault="00E90E01" w:rsidP="00AA1859">
            <w:pPr>
              <w:rPr>
                <w:lang w:val="en-US"/>
              </w:rPr>
            </w:pPr>
            <w:r w:rsidRPr="004D2938">
              <w:rPr>
                <w:lang w:val="en-US"/>
              </w:rPr>
              <w:t>Bert Schilt</w:t>
            </w:r>
          </w:p>
        </w:tc>
      </w:tr>
      <w:tr w:rsidR="00536CCB" w:rsidRPr="004D2938" w14:paraId="5336F668" w14:textId="77777777" w:rsidTr="00407548">
        <w:tc>
          <w:tcPr>
            <w:tcW w:w="993" w:type="dxa"/>
          </w:tcPr>
          <w:p w14:paraId="1DDA199B" w14:textId="77777777" w:rsidR="00536CCB" w:rsidRPr="004D2938" w:rsidRDefault="00536CCB" w:rsidP="00AA1859">
            <w:pPr>
              <w:rPr>
                <w:lang w:val="en-US"/>
              </w:rPr>
            </w:pPr>
            <w:r>
              <w:rPr>
                <w:lang w:val="en-US"/>
              </w:rPr>
              <w:t>2.1</w:t>
            </w:r>
          </w:p>
        </w:tc>
        <w:tc>
          <w:tcPr>
            <w:tcW w:w="1834" w:type="dxa"/>
          </w:tcPr>
          <w:p w14:paraId="53150DDF" w14:textId="77777777" w:rsidR="00536CCB" w:rsidRDefault="00536CCB" w:rsidP="00AA1859">
            <w:pPr>
              <w:rPr>
                <w:rFonts w:eastAsiaTheme="minorEastAsia"/>
              </w:rPr>
            </w:pPr>
            <w:r>
              <w:rPr>
                <w:rFonts w:eastAsiaTheme="minorEastAsia"/>
              </w:rPr>
              <w:t>13 August 2012</w:t>
            </w:r>
          </w:p>
        </w:tc>
        <w:tc>
          <w:tcPr>
            <w:tcW w:w="1835" w:type="dxa"/>
          </w:tcPr>
          <w:p w14:paraId="69C2178D" w14:textId="77777777" w:rsidR="00536CCB" w:rsidRPr="004D2938" w:rsidRDefault="00CA7635" w:rsidP="00AA1859">
            <w:pPr>
              <w:rPr>
                <w:lang w:val="en-US"/>
              </w:rPr>
            </w:pPr>
            <w:r>
              <w:rPr>
                <w:lang w:val="en-US"/>
              </w:rPr>
              <w:t>Sales order line</w:t>
            </w:r>
          </w:p>
        </w:tc>
        <w:tc>
          <w:tcPr>
            <w:tcW w:w="2709" w:type="dxa"/>
          </w:tcPr>
          <w:p w14:paraId="560E5982" w14:textId="77777777" w:rsidR="00536CCB" w:rsidRPr="004D2938" w:rsidRDefault="00CA7635" w:rsidP="00AA1859">
            <w:pPr>
              <w:rPr>
                <w:lang w:val="en-US"/>
              </w:rPr>
            </w:pPr>
            <w:r>
              <w:rPr>
                <w:lang w:val="en-US"/>
              </w:rPr>
              <w:t>Determine sales price</w:t>
            </w:r>
          </w:p>
        </w:tc>
        <w:tc>
          <w:tcPr>
            <w:tcW w:w="1701" w:type="dxa"/>
          </w:tcPr>
          <w:p w14:paraId="7F8CAF88" w14:textId="77777777" w:rsidR="00536CCB" w:rsidRPr="004D2938" w:rsidRDefault="00CA7635" w:rsidP="00AA1859">
            <w:pPr>
              <w:rPr>
                <w:lang w:val="en-US"/>
              </w:rPr>
            </w:pPr>
            <w:r>
              <w:rPr>
                <w:lang w:val="en-US"/>
              </w:rPr>
              <w:t>Bert Schilt</w:t>
            </w:r>
          </w:p>
        </w:tc>
      </w:tr>
      <w:tr w:rsidR="00AB59A3" w:rsidRPr="004D2938" w14:paraId="30EC9280" w14:textId="77777777" w:rsidTr="00407548">
        <w:tc>
          <w:tcPr>
            <w:tcW w:w="993" w:type="dxa"/>
          </w:tcPr>
          <w:p w14:paraId="7E97D350" w14:textId="77777777" w:rsidR="00AB59A3" w:rsidRDefault="00AB59A3" w:rsidP="00AA1859">
            <w:pPr>
              <w:rPr>
                <w:lang w:val="en-US"/>
              </w:rPr>
            </w:pPr>
            <w:r>
              <w:rPr>
                <w:lang w:val="en-US"/>
              </w:rPr>
              <w:t>2.2</w:t>
            </w:r>
          </w:p>
        </w:tc>
        <w:tc>
          <w:tcPr>
            <w:tcW w:w="1834" w:type="dxa"/>
          </w:tcPr>
          <w:p w14:paraId="2192949B" w14:textId="77777777" w:rsidR="00AB59A3" w:rsidRDefault="00AB59A3" w:rsidP="00AA1859">
            <w:pPr>
              <w:rPr>
                <w:rFonts w:eastAsiaTheme="minorEastAsia"/>
              </w:rPr>
            </w:pPr>
            <w:r>
              <w:rPr>
                <w:rFonts w:eastAsiaTheme="minorEastAsia"/>
              </w:rPr>
              <w:t>3 September 2015</w:t>
            </w:r>
          </w:p>
        </w:tc>
        <w:tc>
          <w:tcPr>
            <w:tcW w:w="1835" w:type="dxa"/>
          </w:tcPr>
          <w:p w14:paraId="0F5BD18F" w14:textId="77777777" w:rsidR="00AB59A3" w:rsidRDefault="00AB59A3" w:rsidP="00AA1859">
            <w:pPr>
              <w:rPr>
                <w:lang w:val="en-US"/>
              </w:rPr>
            </w:pPr>
            <w:r>
              <w:rPr>
                <w:lang w:val="en-US"/>
              </w:rPr>
              <w:t>2</w:t>
            </w:r>
          </w:p>
        </w:tc>
        <w:tc>
          <w:tcPr>
            <w:tcW w:w="2709" w:type="dxa"/>
          </w:tcPr>
          <w:p w14:paraId="508306DB" w14:textId="77777777" w:rsidR="00AB59A3" w:rsidRDefault="00AB59A3" w:rsidP="00AA1859">
            <w:pPr>
              <w:rPr>
                <w:lang w:val="en-US"/>
              </w:rPr>
            </w:pPr>
            <w:r>
              <w:rPr>
                <w:lang w:val="en-US"/>
              </w:rPr>
              <w:t>Master data</w:t>
            </w:r>
          </w:p>
        </w:tc>
        <w:tc>
          <w:tcPr>
            <w:tcW w:w="1701" w:type="dxa"/>
          </w:tcPr>
          <w:p w14:paraId="4DAAEA55" w14:textId="77777777" w:rsidR="00AB59A3" w:rsidRDefault="00AB59A3" w:rsidP="00AA1859">
            <w:pPr>
              <w:rPr>
                <w:lang w:val="en-US"/>
              </w:rPr>
            </w:pPr>
            <w:r>
              <w:rPr>
                <w:lang w:val="en-US"/>
              </w:rPr>
              <w:t>Bert Schilt</w:t>
            </w:r>
          </w:p>
        </w:tc>
      </w:tr>
      <w:tr w:rsidR="0094441C" w:rsidRPr="004D2938" w14:paraId="4579C5CD" w14:textId="77777777" w:rsidTr="00407548">
        <w:tc>
          <w:tcPr>
            <w:tcW w:w="993" w:type="dxa"/>
          </w:tcPr>
          <w:p w14:paraId="7EBD073F" w14:textId="77777777" w:rsidR="0094441C" w:rsidRDefault="0094441C" w:rsidP="00AA1859">
            <w:pPr>
              <w:rPr>
                <w:lang w:val="en-US"/>
              </w:rPr>
            </w:pPr>
            <w:r>
              <w:rPr>
                <w:lang w:val="en-US"/>
              </w:rPr>
              <w:t>2.3</w:t>
            </w:r>
          </w:p>
        </w:tc>
        <w:tc>
          <w:tcPr>
            <w:tcW w:w="1834" w:type="dxa"/>
          </w:tcPr>
          <w:p w14:paraId="34CBF86B" w14:textId="77777777" w:rsidR="0094441C" w:rsidRDefault="0094441C" w:rsidP="00AA1859">
            <w:pPr>
              <w:rPr>
                <w:rFonts w:eastAsiaTheme="minorEastAsia"/>
              </w:rPr>
            </w:pPr>
            <w:r>
              <w:rPr>
                <w:rFonts w:eastAsiaTheme="minorEastAsia"/>
              </w:rPr>
              <w:t xml:space="preserve">4 </w:t>
            </w:r>
            <w:proofErr w:type="spellStart"/>
            <w:r>
              <w:rPr>
                <w:rFonts w:eastAsiaTheme="minorEastAsia"/>
              </w:rPr>
              <w:t>July</w:t>
            </w:r>
            <w:proofErr w:type="spellEnd"/>
            <w:r>
              <w:rPr>
                <w:rFonts w:eastAsiaTheme="minorEastAsia"/>
              </w:rPr>
              <w:t xml:space="preserve"> 2016</w:t>
            </w:r>
          </w:p>
        </w:tc>
        <w:tc>
          <w:tcPr>
            <w:tcW w:w="1835" w:type="dxa"/>
          </w:tcPr>
          <w:p w14:paraId="1005F684" w14:textId="77777777" w:rsidR="0094441C" w:rsidRDefault="0094441C" w:rsidP="00AA1859">
            <w:pPr>
              <w:rPr>
                <w:lang w:val="en-US"/>
              </w:rPr>
            </w:pPr>
            <w:r>
              <w:rPr>
                <w:lang w:val="en-US"/>
              </w:rPr>
              <w:t>All</w:t>
            </w:r>
          </w:p>
        </w:tc>
        <w:tc>
          <w:tcPr>
            <w:tcW w:w="2709" w:type="dxa"/>
          </w:tcPr>
          <w:p w14:paraId="4FCEF108" w14:textId="77777777" w:rsidR="0094441C" w:rsidRDefault="0094441C" w:rsidP="00AA1859">
            <w:pPr>
              <w:rPr>
                <w:lang w:val="en-US"/>
              </w:rPr>
            </w:pPr>
            <w:r>
              <w:rPr>
                <w:lang w:val="en-US"/>
              </w:rPr>
              <w:t>Several adjustments</w:t>
            </w:r>
          </w:p>
        </w:tc>
        <w:tc>
          <w:tcPr>
            <w:tcW w:w="1701" w:type="dxa"/>
          </w:tcPr>
          <w:p w14:paraId="510199E5" w14:textId="77777777" w:rsidR="0094441C" w:rsidRDefault="0094441C" w:rsidP="00AA1859">
            <w:pPr>
              <w:rPr>
                <w:lang w:val="en-US"/>
              </w:rPr>
            </w:pPr>
            <w:r>
              <w:rPr>
                <w:lang w:val="en-US"/>
              </w:rPr>
              <w:t>Bert Schilt</w:t>
            </w:r>
          </w:p>
        </w:tc>
      </w:tr>
    </w:tbl>
    <w:p w14:paraId="6BA61A9E" w14:textId="77777777" w:rsidR="008306AD" w:rsidRPr="004D2938" w:rsidRDefault="00174AAD" w:rsidP="00174AAD">
      <w:pPr>
        <w:pStyle w:val="Kop1"/>
        <w:rPr>
          <w:lang w:val="en-US"/>
        </w:rPr>
      </w:pPr>
      <w:bookmarkStart w:id="3" w:name="_Toc78812963"/>
      <w:r w:rsidRPr="004D2938">
        <w:rPr>
          <w:lang w:val="en-US"/>
        </w:rPr>
        <w:lastRenderedPageBreak/>
        <w:t>INTRODUCTION</w:t>
      </w:r>
      <w:bookmarkEnd w:id="3"/>
    </w:p>
    <w:p w14:paraId="5E5814BC" w14:textId="77777777" w:rsidR="00174AAD" w:rsidRPr="004D2938" w:rsidRDefault="00174AAD" w:rsidP="00174AAD">
      <w:pPr>
        <w:rPr>
          <w:lang w:val="en-US"/>
        </w:rPr>
      </w:pPr>
      <w:r w:rsidRPr="004D2938">
        <w:rPr>
          <w:lang w:val="en-US"/>
        </w:rPr>
        <w:t xml:space="preserve">My </w:t>
      </w:r>
      <w:r w:rsidR="004D2938" w:rsidRPr="004D2938">
        <w:rPr>
          <w:lang w:val="en-US"/>
        </w:rPr>
        <w:t xml:space="preserve">XL-ENZ </w:t>
      </w:r>
      <w:r w:rsidRPr="004D2938">
        <w:rPr>
          <w:lang w:val="en-US"/>
        </w:rPr>
        <w:t xml:space="preserve">is a set of basic documentation to start working with </w:t>
      </w:r>
      <w:r w:rsidR="002235D9" w:rsidRPr="004D2938">
        <w:rPr>
          <w:lang w:val="en-US"/>
        </w:rPr>
        <w:t>XL-ENZ</w:t>
      </w:r>
      <w:r w:rsidRPr="004D2938">
        <w:rPr>
          <w:lang w:val="en-US"/>
        </w:rPr>
        <w:t xml:space="preserve">. It consists of the elementary subjects necessary to begin working with the application. My </w:t>
      </w:r>
      <w:r w:rsidR="004D2938" w:rsidRPr="004D2938">
        <w:rPr>
          <w:lang w:val="en-US"/>
        </w:rPr>
        <w:t xml:space="preserve">XL-ENZ </w:t>
      </w:r>
      <w:r w:rsidRPr="004D2938">
        <w:rPr>
          <w:lang w:val="en-US"/>
        </w:rPr>
        <w:t xml:space="preserve">is divided into a number of segments. Together these contain the main components of the application. Beside that there is separate documentation available for the additional modules to </w:t>
      </w:r>
      <w:r w:rsidR="002235D9" w:rsidRPr="004D2938">
        <w:rPr>
          <w:lang w:val="en-US"/>
        </w:rPr>
        <w:t>XL-ENZ</w:t>
      </w:r>
      <w:r w:rsidRPr="004D2938">
        <w:rPr>
          <w:lang w:val="en-US"/>
        </w:rPr>
        <w:t>.</w:t>
      </w:r>
    </w:p>
    <w:p w14:paraId="74205B84" w14:textId="77777777" w:rsidR="00174AAD" w:rsidRPr="004D2938" w:rsidRDefault="00174AAD" w:rsidP="00174AAD">
      <w:pPr>
        <w:rPr>
          <w:lang w:val="en-US"/>
        </w:rPr>
      </w:pPr>
    </w:p>
    <w:p w14:paraId="1863D463" w14:textId="77777777" w:rsidR="008306AD" w:rsidRPr="004D2938" w:rsidRDefault="00174AAD" w:rsidP="008306AD">
      <w:pPr>
        <w:rPr>
          <w:lang w:val="en-US"/>
        </w:rPr>
      </w:pPr>
      <w:r w:rsidRPr="004D2938">
        <w:rPr>
          <w:lang w:val="en-US"/>
        </w:rPr>
        <w:t xml:space="preserve">With My </w:t>
      </w:r>
      <w:r w:rsidR="004D2938" w:rsidRPr="004D2938">
        <w:rPr>
          <w:lang w:val="en-US"/>
        </w:rPr>
        <w:t xml:space="preserve">XL-ENZ </w:t>
      </w:r>
      <w:r w:rsidRPr="004D2938">
        <w:rPr>
          <w:lang w:val="en-US"/>
        </w:rPr>
        <w:t>the documentation will be presented to you in Word format. We supply this in that standard format, so you can personalize this. You can add your own screen prints or add text to make the documentation specific for the working methods in your organization.</w:t>
      </w:r>
      <w:r w:rsidR="008306AD" w:rsidRPr="004D2938">
        <w:rPr>
          <w:lang w:val="en-US"/>
        </w:rPr>
        <w:t xml:space="preserve"> </w:t>
      </w:r>
    </w:p>
    <w:p w14:paraId="48D79023" w14:textId="77777777" w:rsidR="008306AD" w:rsidRPr="004D2938" w:rsidRDefault="008306AD" w:rsidP="00B92FCC">
      <w:pPr>
        <w:rPr>
          <w:lang w:val="en-US"/>
        </w:rPr>
      </w:pPr>
    </w:p>
    <w:p w14:paraId="10C17512" w14:textId="77777777" w:rsidR="00597552" w:rsidRDefault="00597552" w:rsidP="00597552">
      <w:pPr>
        <w:pStyle w:val="Kop1"/>
      </w:pPr>
      <w:bookmarkStart w:id="4" w:name="_Toc322630386"/>
      <w:bookmarkStart w:id="5" w:name="_Toc78812964"/>
      <w:r>
        <w:lastRenderedPageBreak/>
        <w:t>MASTER DATA</w:t>
      </w:r>
      <w:bookmarkEnd w:id="5"/>
    </w:p>
    <w:p w14:paraId="68B4EBA8" w14:textId="77777777" w:rsidR="00597552" w:rsidRDefault="00597552" w:rsidP="00597552"/>
    <w:p w14:paraId="7FC18E1A" w14:textId="77777777" w:rsidR="00597552" w:rsidRDefault="00597552" w:rsidP="00597552">
      <w:pPr>
        <w:pStyle w:val="Kop2"/>
      </w:pPr>
      <w:bookmarkStart w:id="6" w:name="_Toc78812965"/>
      <w:r>
        <w:t xml:space="preserve">Delivery </w:t>
      </w:r>
      <w:proofErr w:type="spellStart"/>
      <w:r>
        <w:t>terms</w:t>
      </w:r>
      <w:proofErr w:type="spellEnd"/>
      <w:r>
        <w:t xml:space="preserve"> sales</w:t>
      </w:r>
      <w:bookmarkEnd w:id="6"/>
    </w:p>
    <w:p w14:paraId="3F75883C" w14:textId="77777777" w:rsidR="00597552" w:rsidRPr="009E3A6E" w:rsidRDefault="00597552" w:rsidP="00597552">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Delivery Terms Maintenance</w:t>
      </w:r>
    </w:p>
    <w:p w14:paraId="1AF84B54" w14:textId="77777777" w:rsidR="00597552" w:rsidRPr="00597552" w:rsidRDefault="00597552" w:rsidP="00597552">
      <w:pPr>
        <w:rPr>
          <w:lang w:val="en-US"/>
        </w:rPr>
      </w:pPr>
    </w:p>
    <w:p w14:paraId="426E8DB6" w14:textId="77777777" w:rsidR="00597552" w:rsidRDefault="00597552" w:rsidP="00597552">
      <w:pPr>
        <w:rPr>
          <w:lang w:val="en-US"/>
        </w:rPr>
      </w:pPr>
      <w:r>
        <w:rPr>
          <w:lang w:val="en-US"/>
        </w:rPr>
        <w:t>Via the delivery terms you can indicate whether freight charges need to be calculated. For giving a description you need to consider that applying the freight charges depends on an amount so this could be either ‘not free house’ or ‘free house’.</w:t>
      </w:r>
    </w:p>
    <w:p w14:paraId="263F61CD" w14:textId="77777777" w:rsidR="00597552" w:rsidRPr="000D398D" w:rsidRDefault="00597552" w:rsidP="00597552">
      <w:pPr>
        <w:rPr>
          <w:lang w:val="en-US"/>
        </w:rPr>
      </w:pPr>
    </w:p>
    <w:p w14:paraId="6897B16A" w14:textId="77777777" w:rsidR="003F3BAB" w:rsidRPr="003F3BAB" w:rsidRDefault="003F3BAB" w:rsidP="00597552">
      <w:pPr>
        <w:rPr>
          <w:lang w:val="en-US"/>
        </w:rPr>
      </w:pPr>
      <w:r w:rsidRPr="003F3BAB">
        <w:rPr>
          <w:lang w:val="en-US"/>
        </w:rPr>
        <w:t xml:space="preserve">By marking </w:t>
      </w:r>
      <w:r w:rsidRPr="003F3BAB">
        <w:rPr>
          <w:i/>
          <w:lang w:val="en-US"/>
        </w:rPr>
        <w:t>Charge Delivery Costs</w:t>
      </w:r>
      <w:r w:rsidRPr="003F3BAB">
        <w:rPr>
          <w:lang w:val="en-US"/>
        </w:rPr>
        <w:t xml:space="preserve"> you indicate that freight charges can be calculated when the freight table is filled. </w:t>
      </w:r>
      <w:r>
        <w:rPr>
          <w:lang w:val="en-US"/>
        </w:rPr>
        <w:t>Whether freight charges will be actually calculated, depends of the order amount and the amounts in the table.</w:t>
      </w:r>
    </w:p>
    <w:p w14:paraId="1E7E1556" w14:textId="77777777" w:rsidR="00597552" w:rsidRPr="000D398D" w:rsidRDefault="00597552" w:rsidP="00597552">
      <w:pPr>
        <w:rPr>
          <w:lang w:val="en-US"/>
        </w:rPr>
      </w:pPr>
    </w:p>
    <w:p w14:paraId="6605584F" w14:textId="77777777" w:rsidR="003F3BAB" w:rsidRPr="003F3BAB" w:rsidRDefault="003F3BAB" w:rsidP="00597552">
      <w:pPr>
        <w:rPr>
          <w:lang w:val="en-US"/>
        </w:rPr>
      </w:pPr>
      <w:r w:rsidRPr="003F3BAB">
        <w:rPr>
          <w:lang w:val="en-US"/>
        </w:rPr>
        <w:t xml:space="preserve">The indication </w:t>
      </w:r>
      <w:r w:rsidRPr="003F3BAB">
        <w:rPr>
          <w:i/>
          <w:lang w:val="en-US"/>
        </w:rPr>
        <w:t>Add Remarks</w:t>
      </w:r>
      <w:r w:rsidRPr="003F3BAB">
        <w:rPr>
          <w:lang w:val="en-US"/>
        </w:rPr>
        <w:t xml:space="preserve"> means that you get the option to add an additional </w:t>
      </w:r>
      <w:proofErr w:type="spellStart"/>
      <w:r w:rsidRPr="003F3BAB">
        <w:rPr>
          <w:lang w:val="en-US"/>
        </w:rPr>
        <w:t>tekst</w:t>
      </w:r>
      <w:proofErr w:type="spellEnd"/>
      <w:r w:rsidRPr="003F3BAB">
        <w:rPr>
          <w:lang w:val="en-US"/>
        </w:rPr>
        <w:t xml:space="preserve"> (30 positions) in the sales order at the delivery term concerned. </w:t>
      </w:r>
      <w:r>
        <w:rPr>
          <w:lang w:val="en-US"/>
        </w:rPr>
        <w:t xml:space="preserve">This is mostly used to enter the </w:t>
      </w:r>
      <w:proofErr w:type="spellStart"/>
      <w:r>
        <w:rPr>
          <w:lang w:val="en-US"/>
        </w:rPr>
        <w:t>harbour</w:t>
      </w:r>
      <w:proofErr w:type="spellEnd"/>
      <w:r>
        <w:rPr>
          <w:lang w:val="en-US"/>
        </w:rPr>
        <w:t xml:space="preserve">. The delivery term is than </w:t>
      </w:r>
      <w:proofErr w:type="spellStart"/>
      <w:r>
        <w:rPr>
          <w:lang w:val="en-US"/>
        </w:rPr>
        <w:t>eg</w:t>
      </w:r>
      <w:proofErr w:type="spellEnd"/>
      <w:r>
        <w:rPr>
          <w:lang w:val="en-US"/>
        </w:rPr>
        <w:t xml:space="preserve"> ‘FOB’ and the additional remark is than ‘Shanghai’.</w:t>
      </w:r>
    </w:p>
    <w:p w14:paraId="7619C742" w14:textId="77777777" w:rsidR="00597552" w:rsidRPr="000D398D" w:rsidRDefault="00597552" w:rsidP="00597552">
      <w:pPr>
        <w:rPr>
          <w:lang w:val="en-US"/>
        </w:rPr>
      </w:pPr>
    </w:p>
    <w:p w14:paraId="55FE12C8" w14:textId="77777777" w:rsidR="00597552" w:rsidRDefault="003F3BAB" w:rsidP="00597552">
      <w:pPr>
        <w:pStyle w:val="Kop2"/>
      </w:pPr>
      <w:bookmarkStart w:id="7" w:name="_Toc418236103"/>
      <w:bookmarkStart w:id="8" w:name="_Toc78812966"/>
      <w:r>
        <w:t>Sales man</w:t>
      </w:r>
      <w:r w:rsidR="00597552">
        <w:t xml:space="preserve"> (</w:t>
      </w:r>
      <w:r>
        <w:t>customer service</w:t>
      </w:r>
      <w:r w:rsidR="00597552">
        <w:t>)</w:t>
      </w:r>
      <w:bookmarkEnd w:id="7"/>
      <w:bookmarkEnd w:id="8"/>
    </w:p>
    <w:p w14:paraId="0F235A67" w14:textId="77777777" w:rsidR="003F3BAB" w:rsidRPr="009E3A6E" w:rsidRDefault="003F3BAB" w:rsidP="003F3BAB">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Sales Man Maintenance</w:t>
      </w:r>
    </w:p>
    <w:p w14:paraId="5A4FC96E" w14:textId="77777777" w:rsidR="00597552" w:rsidRPr="003F3BAB" w:rsidRDefault="00597552" w:rsidP="00597552">
      <w:pPr>
        <w:rPr>
          <w:lang w:val="en-US"/>
        </w:rPr>
      </w:pPr>
    </w:p>
    <w:p w14:paraId="41EF5AA6" w14:textId="77777777" w:rsidR="003F3BAB" w:rsidRDefault="003F3BAB" w:rsidP="00597552">
      <w:pPr>
        <w:rPr>
          <w:lang w:val="en-US"/>
        </w:rPr>
      </w:pPr>
      <w:r>
        <w:rPr>
          <w:lang w:val="en-US"/>
        </w:rPr>
        <w:t>This concerns the persons who enter the sales orders. You need to register at least one sales man code.</w:t>
      </w:r>
    </w:p>
    <w:p w14:paraId="16757C68" w14:textId="77777777" w:rsidR="00597552" w:rsidRPr="000D398D" w:rsidRDefault="00597552" w:rsidP="00597552">
      <w:pPr>
        <w:rPr>
          <w:lang w:val="en-US"/>
        </w:rPr>
      </w:pPr>
    </w:p>
    <w:p w14:paraId="34325D0D" w14:textId="77777777" w:rsidR="00597552" w:rsidRDefault="00597552" w:rsidP="00597552">
      <w:pPr>
        <w:pStyle w:val="Kop2"/>
      </w:pPr>
      <w:bookmarkStart w:id="9" w:name="_Toc418236104"/>
      <w:bookmarkStart w:id="10" w:name="_Toc78812967"/>
      <w:r>
        <w:t>Order</w:t>
      </w:r>
      <w:r w:rsidR="003F3BAB">
        <w:t xml:space="preserve"> </w:t>
      </w:r>
      <w:r>
        <w:t>types</w:t>
      </w:r>
      <w:bookmarkEnd w:id="9"/>
      <w:bookmarkEnd w:id="10"/>
    </w:p>
    <w:p w14:paraId="0B288934" w14:textId="77777777" w:rsidR="003F3BAB" w:rsidRPr="009E3A6E" w:rsidRDefault="003F3BAB" w:rsidP="003F3BAB">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Order Types Maintenance</w:t>
      </w:r>
    </w:p>
    <w:p w14:paraId="2D243C53" w14:textId="77777777" w:rsidR="00597552" w:rsidRPr="003F3BAB" w:rsidRDefault="00597552" w:rsidP="00597552">
      <w:pPr>
        <w:rPr>
          <w:lang w:val="en-US"/>
        </w:rPr>
      </w:pPr>
    </w:p>
    <w:p w14:paraId="622B0AFA" w14:textId="77777777" w:rsidR="003F3BAB" w:rsidRDefault="003F3BAB" w:rsidP="00597552">
      <w:pPr>
        <w:rPr>
          <w:lang w:val="en-US"/>
        </w:rPr>
      </w:pPr>
      <w:r>
        <w:rPr>
          <w:lang w:val="en-US"/>
        </w:rPr>
        <w:t>This is for type setting a sales order. You need to register at least one order type. Per order type you can indicate whether positive or negative quantities may be entered (</w:t>
      </w:r>
      <w:r w:rsidRPr="00763AE1">
        <w:rPr>
          <w:i/>
          <w:lang w:val="en-US"/>
        </w:rPr>
        <w:t>Positive and Negative Value Acceptance</w:t>
      </w:r>
      <w:r>
        <w:rPr>
          <w:lang w:val="en-US"/>
        </w:rPr>
        <w:t>). You could define a separate order type for entering negative sales orders (returns). That can be practical for analysis. Via the order type you can optionally</w:t>
      </w:r>
      <w:r w:rsidR="00763AE1">
        <w:rPr>
          <w:lang w:val="en-US"/>
        </w:rPr>
        <w:t xml:space="preserve"> book sales and cost prices to separate general ledger accounts.</w:t>
      </w:r>
    </w:p>
    <w:p w14:paraId="2850F5F5" w14:textId="77777777" w:rsidR="00597552" w:rsidRPr="000D398D" w:rsidRDefault="00597552" w:rsidP="00597552">
      <w:pPr>
        <w:rPr>
          <w:lang w:val="en-US"/>
        </w:rPr>
      </w:pPr>
    </w:p>
    <w:p w14:paraId="44F88960" w14:textId="77777777" w:rsidR="00597552" w:rsidRDefault="003F3BAB" w:rsidP="00597552">
      <w:r>
        <w:rPr>
          <w:noProof/>
          <w:lang w:eastAsia="nl-NL"/>
        </w:rPr>
        <w:lastRenderedPageBreak/>
        <w:drawing>
          <wp:inline distT="0" distB="0" distL="0" distR="0" wp14:anchorId="0234D7B7" wp14:editId="40442D65">
            <wp:extent cx="5760720" cy="1800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800225"/>
                    </a:xfrm>
                    <a:prstGeom prst="rect">
                      <a:avLst/>
                    </a:prstGeom>
                  </pic:spPr>
                </pic:pic>
              </a:graphicData>
            </a:graphic>
          </wp:inline>
        </w:drawing>
      </w:r>
    </w:p>
    <w:p w14:paraId="0DBB0BC2" w14:textId="77777777" w:rsidR="00597552" w:rsidRDefault="00597552" w:rsidP="00597552"/>
    <w:p w14:paraId="5BBEC9D2" w14:textId="77777777" w:rsidR="00763AE1" w:rsidRPr="00763AE1" w:rsidRDefault="00763AE1" w:rsidP="00597552">
      <w:pPr>
        <w:rPr>
          <w:lang w:val="en-US"/>
        </w:rPr>
      </w:pPr>
      <w:r w:rsidRPr="00763AE1">
        <w:rPr>
          <w:lang w:val="en-US"/>
        </w:rPr>
        <w:t>The order type is also used for specific usage in modules.</w:t>
      </w:r>
      <w:r>
        <w:rPr>
          <w:lang w:val="en-US"/>
        </w:rPr>
        <w:t xml:space="preserve"> This concerns returns (indicator </w:t>
      </w:r>
      <w:r w:rsidRPr="00763AE1">
        <w:rPr>
          <w:i/>
          <w:lang w:val="en-US"/>
        </w:rPr>
        <w:t>Credit Note for Returned Goods</w:t>
      </w:r>
      <w:r>
        <w:rPr>
          <w:lang w:val="en-US"/>
        </w:rPr>
        <w:t xml:space="preserve">) and distribution center (indicator </w:t>
      </w:r>
      <w:r w:rsidRPr="00763AE1">
        <w:rPr>
          <w:i/>
          <w:lang w:val="en-US"/>
        </w:rPr>
        <w:t>Distribution Centre Invoice</w:t>
      </w:r>
      <w:r>
        <w:rPr>
          <w:lang w:val="en-US"/>
        </w:rPr>
        <w:t>). These functionalities are explained further in the documentation of these modules.</w:t>
      </w:r>
    </w:p>
    <w:p w14:paraId="41516DE8" w14:textId="77777777" w:rsidR="00597552" w:rsidRPr="000D398D" w:rsidRDefault="00597552" w:rsidP="00597552">
      <w:pPr>
        <w:rPr>
          <w:lang w:val="en-US"/>
        </w:rPr>
      </w:pPr>
    </w:p>
    <w:p w14:paraId="6BF23758" w14:textId="77777777" w:rsidR="00763AE1" w:rsidRPr="00763AE1" w:rsidRDefault="00763AE1" w:rsidP="00597552">
      <w:pPr>
        <w:rPr>
          <w:lang w:val="en-US"/>
        </w:rPr>
      </w:pPr>
      <w:r w:rsidRPr="00763AE1">
        <w:rPr>
          <w:lang w:val="en-US"/>
        </w:rPr>
        <w:t xml:space="preserve">With </w:t>
      </w:r>
      <w:r w:rsidRPr="00763AE1">
        <w:rPr>
          <w:i/>
          <w:lang w:val="en-US"/>
        </w:rPr>
        <w:t>Correction Note (No Stock Update)</w:t>
      </w:r>
      <w:r w:rsidRPr="00763AE1">
        <w:rPr>
          <w:lang w:val="en-US"/>
        </w:rPr>
        <w:t xml:space="preserve"> you indicate that the order is a (price) correction on a previous order. </w:t>
      </w:r>
      <w:r>
        <w:rPr>
          <w:lang w:val="en-US"/>
        </w:rPr>
        <w:t xml:space="preserve">The specific effect is that no stock update will follow from the order. We advise to always make a separate order type for this option. You should also mark the indication </w:t>
      </w:r>
      <w:r w:rsidRPr="00763AE1">
        <w:rPr>
          <w:i/>
          <w:lang w:val="en-US"/>
        </w:rPr>
        <w:t>Create</w:t>
      </w:r>
      <w:r>
        <w:rPr>
          <w:lang w:val="en-US"/>
        </w:rPr>
        <w:t xml:space="preserve"> </w:t>
      </w:r>
      <w:r w:rsidRPr="00763AE1">
        <w:rPr>
          <w:i/>
          <w:lang w:val="en-US"/>
        </w:rPr>
        <w:t>Delivery Slip at Order Entry</w:t>
      </w:r>
      <w:r>
        <w:rPr>
          <w:lang w:val="en-US"/>
        </w:rPr>
        <w:t>. Otherwise it cannot be invoiced.</w:t>
      </w:r>
    </w:p>
    <w:p w14:paraId="4642118C" w14:textId="77777777" w:rsidR="00597552" w:rsidRPr="000D398D" w:rsidRDefault="00597552" w:rsidP="00597552">
      <w:pPr>
        <w:rPr>
          <w:lang w:val="en-US"/>
        </w:rPr>
      </w:pPr>
    </w:p>
    <w:p w14:paraId="6FA7F4F5" w14:textId="77777777" w:rsidR="00763AE1" w:rsidRPr="000D398D" w:rsidRDefault="00763AE1" w:rsidP="00597552">
      <w:pPr>
        <w:rPr>
          <w:lang w:val="en-US"/>
        </w:rPr>
      </w:pPr>
      <w:r w:rsidRPr="00763AE1">
        <w:rPr>
          <w:lang w:val="en-US"/>
        </w:rPr>
        <w:t xml:space="preserve">There can be situations where the order should be put up for invoicing immediately. </w:t>
      </w:r>
      <w:r>
        <w:rPr>
          <w:lang w:val="en-US"/>
        </w:rPr>
        <w:t>For this there is the indication</w:t>
      </w:r>
      <w:r w:rsidRPr="00763AE1">
        <w:rPr>
          <w:i/>
          <w:lang w:val="en-US"/>
        </w:rPr>
        <w:t xml:space="preserve"> Create</w:t>
      </w:r>
      <w:r>
        <w:rPr>
          <w:lang w:val="en-US"/>
        </w:rPr>
        <w:t xml:space="preserve"> </w:t>
      </w:r>
      <w:r w:rsidRPr="00763AE1">
        <w:rPr>
          <w:i/>
          <w:lang w:val="en-US"/>
        </w:rPr>
        <w:t>Delivery Slip at Order Entry</w:t>
      </w:r>
      <w:r>
        <w:rPr>
          <w:lang w:val="en-US"/>
        </w:rPr>
        <w:t>. It is better to make a separate order type for this. A sales order will be registered as</w:t>
      </w:r>
      <w:r w:rsidR="00D03E2C">
        <w:rPr>
          <w:lang w:val="en-US"/>
        </w:rPr>
        <w:t xml:space="preserve"> delivery (delivery slip) immediately (and the stock is lowered). </w:t>
      </w:r>
      <w:r w:rsidR="00D03E2C" w:rsidRPr="000D398D">
        <w:rPr>
          <w:lang w:val="en-US"/>
        </w:rPr>
        <w:t xml:space="preserve">This is also called ‘counter sales’. This is </w:t>
      </w:r>
      <w:proofErr w:type="spellStart"/>
      <w:r w:rsidR="00D03E2C" w:rsidRPr="000D398D">
        <w:rPr>
          <w:lang w:val="en-US"/>
        </w:rPr>
        <w:t>a.o.</w:t>
      </w:r>
      <w:proofErr w:type="spellEnd"/>
      <w:r w:rsidR="00D03E2C" w:rsidRPr="000D398D">
        <w:rPr>
          <w:lang w:val="en-US"/>
        </w:rPr>
        <w:t xml:space="preserve"> also used for invoicing services.</w:t>
      </w:r>
    </w:p>
    <w:p w14:paraId="196D57B0" w14:textId="77777777" w:rsidR="00597552" w:rsidRPr="000D398D" w:rsidRDefault="00597552" w:rsidP="00597552">
      <w:pPr>
        <w:rPr>
          <w:lang w:val="en-US"/>
        </w:rPr>
      </w:pPr>
    </w:p>
    <w:p w14:paraId="12C9B802" w14:textId="77777777" w:rsidR="00D03E2C" w:rsidRPr="00D03E2C" w:rsidRDefault="00D03E2C" w:rsidP="00597552">
      <w:pPr>
        <w:rPr>
          <w:lang w:val="en-US"/>
        </w:rPr>
      </w:pPr>
      <w:r w:rsidRPr="00D03E2C">
        <w:rPr>
          <w:lang w:val="en-US"/>
        </w:rPr>
        <w:t xml:space="preserve">The option </w:t>
      </w:r>
      <w:r w:rsidRPr="00D03E2C">
        <w:rPr>
          <w:i/>
          <w:lang w:val="en-US"/>
        </w:rPr>
        <w:t>Create Invoice at Order Entry</w:t>
      </w:r>
      <w:r w:rsidRPr="00D03E2C">
        <w:rPr>
          <w:lang w:val="en-US"/>
        </w:rPr>
        <w:t xml:space="preserve"> is in fact only applicable for a distribution center.</w:t>
      </w:r>
    </w:p>
    <w:p w14:paraId="5FA4D9A0" w14:textId="77777777" w:rsidR="00597552" w:rsidRPr="000D398D" w:rsidRDefault="00597552" w:rsidP="00597552">
      <w:pPr>
        <w:rPr>
          <w:lang w:val="en-US"/>
        </w:rPr>
      </w:pPr>
    </w:p>
    <w:p w14:paraId="523DB21B" w14:textId="77777777" w:rsidR="00D03E2C" w:rsidRPr="00D03E2C" w:rsidRDefault="00D03E2C" w:rsidP="00597552">
      <w:pPr>
        <w:rPr>
          <w:lang w:val="en-US"/>
        </w:rPr>
      </w:pPr>
      <w:r w:rsidRPr="00D03E2C">
        <w:rPr>
          <w:lang w:val="en-US"/>
        </w:rPr>
        <w:t xml:space="preserve">With the indication </w:t>
      </w:r>
      <w:r w:rsidRPr="00D03E2C">
        <w:rPr>
          <w:i/>
          <w:lang w:val="en-US"/>
        </w:rPr>
        <w:t>Update Statistics</w:t>
      </w:r>
      <w:r w:rsidRPr="00D03E2C">
        <w:rPr>
          <w:lang w:val="en-US"/>
        </w:rPr>
        <w:t xml:space="preserve"> you indicate whether the sales statistics need to be updated for the order type concerned. </w:t>
      </w:r>
      <w:r>
        <w:rPr>
          <w:lang w:val="en-US"/>
        </w:rPr>
        <w:t>Be aware that you may want to use the statistics for a check with the financial administration. When the statistics are not updated equally, you will not have a reconciliation.</w:t>
      </w:r>
    </w:p>
    <w:p w14:paraId="23E68DA0" w14:textId="77777777" w:rsidR="00597552" w:rsidRPr="000D398D" w:rsidRDefault="00597552" w:rsidP="00597552">
      <w:pPr>
        <w:rPr>
          <w:lang w:val="en-US"/>
        </w:rPr>
      </w:pPr>
    </w:p>
    <w:p w14:paraId="5ED40877" w14:textId="77777777" w:rsidR="00D03E2C" w:rsidRDefault="00D03E2C" w:rsidP="00597552">
      <w:pPr>
        <w:rPr>
          <w:lang w:val="en-US"/>
        </w:rPr>
      </w:pPr>
      <w:r w:rsidRPr="00D03E2C">
        <w:rPr>
          <w:lang w:val="en-US"/>
        </w:rPr>
        <w:t xml:space="preserve">The indication </w:t>
      </w:r>
      <w:r w:rsidRPr="00D03E2C">
        <w:rPr>
          <w:i/>
          <w:lang w:val="en-US"/>
        </w:rPr>
        <w:t>Send Invoice to Account Receivable</w:t>
      </w:r>
      <w:r w:rsidRPr="00D03E2C">
        <w:rPr>
          <w:lang w:val="en-US"/>
        </w:rPr>
        <w:t xml:space="preserve"> can </w:t>
      </w:r>
      <w:proofErr w:type="spellStart"/>
      <w:r w:rsidRPr="00D03E2C">
        <w:rPr>
          <w:lang w:val="en-US"/>
        </w:rPr>
        <w:t>eg</w:t>
      </w:r>
      <w:proofErr w:type="spellEnd"/>
      <w:r w:rsidRPr="00D03E2C">
        <w:rPr>
          <w:lang w:val="en-US"/>
        </w:rPr>
        <w:t xml:space="preserve"> be used for an order type for B2C orders.</w:t>
      </w:r>
      <w:r>
        <w:rPr>
          <w:lang w:val="en-US"/>
        </w:rPr>
        <w:t xml:space="preserve"> These accounts receivable often have already received an invoice or settlement via the website.</w:t>
      </w:r>
      <w:r w:rsidR="0069182E">
        <w:rPr>
          <w:lang w:val="en-US"/>
        </w:rPr>
        <w:t xml:space="preserve"> This specifically concerns sending invoices via mail. When you have registered for the (B2C) customer that the invoices should be printed, the (B2C) invoices will be printed. The thought behind this is that it may be desired to have a physical invoice document for the administration. For these (B2C) customers/accounts receivable you can indicate that no output should be generated for the sales invoice.</w:t>
      </w:r>
    </w:p>
    <w:p w14:paraId="0755B92A" w14:textId="77777777" w:rsidR="0069182E" w:rsidRPr="00D03E2C" w:rsidRDefault="0069182E" w:rsidP="00597552">
      <w:pPr>
        <w:rPr>
          <w:lang w:val="en-US"/>
        </w:rPr>
      </w:pPr>
    </w:p>
    <w:p w14:paraId="7EAD445D" w14:textId="77777777" w:rsidR="00597552" w:rsidRDefault="00597552" w:rsidP="00597552">
      <w:pPr>
        <w:pStyle w:val="Kop2"/>
      </w:pPr>
      <w:bookmarkStart w:id="11" w:name="_Toc418236105"/>
      <w:bookmarkStart w:id="12" w:name="_Toc78812968"/>
      <w:r>
        <w:t>Order</w:t>
      </w:r>
      <w:bookmarkEnd w:id="11"/>
      <w:r w:rsidR="00D03E2C">
        <w:t xml:space="preserve"> </w:t>
      </w:r>
      <w:proofErr w:type="spellStart"/>
      <w:r w:rsidR="00D03E2C">
        <w:t>origins</w:t>
      </w:r>
      <w:bookmarkEnd w:id="12"/>
      <w:proofErr w:type="spellEnd"/>
    </w:p>
    <w:p w14:paraId="5824A842" w14:textId="77777777" w:rsidR="00D03E2C" w:rsidRPr="009E3A6E" w:rsidRDefault="00D03E2C" w:rsidP="00D03E2C">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Order Origin Maintenance</w:t>
      </w:r>
    </w:p>
    <w:p w14:paraId="1157CB37" w14:textId="77777777" w:rsidR="00597552" w:rsidRPr="00D03E2C" w:rsidRDefault="00597552" w:rsidP="00597552">
      <w:pPr>
        <w:rPr>
          <w:lang w:val="en-US"/>
        </w:rPr>
      </w:pPr>
    </w:p>
    <w:p w14:paraId="701BAB49" w14:textId="77777777" w:rsidR="00D03E2C" w:rsidRDefault="00D03E2C" w:rsidP="00597552">
      <w:pPr>
        <w:rPr>
          <w:lang w:val="en-US"/>
        </w:rPr>
      </w:pPr>
      <w:r>
        <w:rPr>
          <w:lang w:val="en-US"/>
        </w:rPr>
        <w:t xml:space="preserve">Via order origins you can group sales orders. This is used for statistical purposes. </w:t>
      </w:r>
      <w:r w:rsidRPr="000D398D">
        <w:rPr>
          <w:lang w:val="en-US"/>
        </w:rPr>
        <w:t xml:space="preserve">There are also steering parameters linked to this code. The most global grouping is for ‘presales’ and ‘direct sales’. </w:t>
      </w:r>
      <w:r w:rsidRPr="00D03E2C">
        <w:rPr>
          <w:lang w:val="en-US"/>
        </w:rPr>
        <w:lastRenderedPageBreak/>
        <w:t xml:space="preserve">At </w:t>
      </w:r>
      <w:r w:rsidRPr="00D03E2C">
        <w:rPr>
          <w:i/>
          <w:lang w:val="en-US"/>
        </w:rPr>
        <w:t>Order Definition</w:t>
      </w:r>
      <w:r w:rsidRPr="00D03E2C">
        <w:rPr>
          <w:lang w:val="en-US"/>
        </w:rPr>
        <w:t xml:space="preserve"> you can indicate whether it is a </w:t>
      </w:r>
      <w:r w:rsidRPr="00D03E2C">
        <w:rPr>
          <w:i/>
          <w:lang w:val="en-US"/>
        </w:rPr>
        <w:t>Direct Sales</w:t>
      </w:r>
      <w:r w:rsidRPr="00D03E2C">
        <w:rPr>
          <w:lang w:val="en-US"/>
        </w:rPr>
        <w:t xml:space="preserve"> or a </w:t>
      </w:r>
      <w:r w:rsidRPr="00D03E2C">
        <w:rPr>
          <w:i/>
          <w:lang w:val="en-US"/>
        </w:rPr>
        <w:t>Pre Sales</w:t>
      </w:r>
      <w:r w:rsidRPr="00D03E2C">
        <w:rPr>
          <w:lang w:val="en-US"/>
        </w:rPr>
        <w:t xml:space="preserve"> or </w:t>
      </w:r>
      <w:r w:rsidRPr="00D03E2C">
        <w:rPr>
          <w:i/>
          <w:lang w:val="en-US"/>
        </w:rPr>
        <w:t>Other</w:t>
      </w:r>
      <w:r w:rsidRPr="00D03E2C">
        <w:rPr>
          <w:lang w:val="en-US"/>
        </w:rPr>
        <w:t>.</w:t>
      </w:r>
      <w:r>
        <w:rPr>
          <w:lang w:val="en-US"/>
        </w:rPr>
        <w:t xml:space="preserve"> At this moment this is only used for data exchange with external applications or customizations.</w:t>
      </w:r>
    </w:p>
    <w:p w14:paraId="7086F319" w14:textId="77777777" w:rsidR="00B376F5" w:rsidRDefault="00B376F5" w:rsidP="00597552">
      <w:pPr>
        <w:rPr>
          <w:lang w:val="en-US"/>
        </w:rPr>
      </w:pPr>
    </w:p>
    <w:p w14:paraId="0428EF5C" w14:textId="77777777" w:rsidR="00B376F5" w:rsidRPr="00D03E2C" w:rsidRDefault="00B376F5" w:rsidP="00597552">
      <w:pPr>
        <w:rPr>
          <w:lang w:val="en-US"/>
        </w:rPr>
      </w:pPr>
      <w:r>
        <w:rPr>
          <w:lang w:val="en-US"/>
        </w:rPr>
        <w:t xml:space="preserve">The indication </w:t>
      </w:r>
      <w:r w:rsidRPr="00B376F5">
        <w:rPr>
          <w:i/>
          <w:lang w:val="en-US"/>
        </w:rPr>
        <w:t>Track Order Amount per Sales Season</w:t>
      </w:r>
      <w:r>
        <w:rPr>
          <w:lang w:val="en-US"/>
        </w:rPr>
        <w:t xml:space="preserve"> is for a credit limit check on orders. That can be specifically applicable for presales. The indication means that an order will be blocked automatically when the order exceeds the credit limit for the sales order season. The order must be cleared separately. This is an extra credit limit check next to the check that takes place via the delivery proposal. Therefore this check is more applicable to presales.</w:t>
      </w:r>
    </w:p>
    <w:p w14:paraId="317357D7" w14:textId="77777777" w:rsidR="00597552" w:rsidRPr="000D398D" w:rsidRDefault="00597552" w:rsidP="00597552">
      <w:pPr>
        <w:rPr>
          <w:lang w:val="en-US"/>
        </w:rPr>
      </w:pPr>
    </w:p>
    <w:p w14:paraId="30FDAE85" w14:textId="77777777" w:rsidR="00B376F5" w:rsidRPr="00B376F5" w:rsidRDefault="00B376F5" w:rsidP="00597552">
      <w:pPr>
        <w:rPr>
          <w:lang w:val="en-US"/>
        </w:rPr>
      </w:pPr>
      <w:r w:rsidRPr="00B376F5">
        <w:rPr>
          <w:lang w:val="en-US"/>
        </w:rPr>
        <w:t xml:space="preserve">Per order origin you can indicate which stock you wish to see at sales order entry. </w:t>
      </w:r>
      <w:r>
        <w:rPr>
          <w:lang w:val="en-US"/>
        </w:rPr>
        <w:t xml:space="preserve">You can indicate that on the tab [Stock Control Field]. But first you need to link order types on the tab [Use with Order Types]. This way you can show a different stock per order type. For a counter sale that could </w:t>
      </w:r>
      <w:proofErr w:type="spellStart"/>
      <w:r>
        <w:rPr>
          <w:lang w:val="en-US"/>
        </w:rPr>
        <w:t>eg</w:t>
      </w:r>
      <w:proofErr w:type="spellEnd"/>
      <w:r>
        <w:rPr>
          <w:lang w:val="en-US"/>
        </w:rPr>
        <w:t xml:space="preserve"> be the free physical stock and or a regular (debit) order the available stock. Choosing for showing the stock is only applicable when you do not work with the module ATP. Under ATP fixed stock information is shown.</w:t>
      </w:r>
    </w:p>
    <w:p w14:paraId="0F1CEEE0" w14:textId="77777777" w:rsidR="00597552" w:rsidRPr="000D398D" w:rsidRDefault="00597552" w:rsidP="00597552">
      <w:pPr>
        <w:rPr>
          <w:lang w:val="en-US"/>
        </w:rPr>
      </w:pPr>
    </w:p>
    <w:p w14:paraId="6404B095" w14:textId="77777777" w:rsidR="00B376F5" w:rsidRPr="00B376F5" w:rsidRDefault="00B376F5" w:rsidP="00597552">
      <w:pPr>
        <w:rPr>
          <w:lang w:val="en-US"/>
        </w:rPr>
      </w:pPr>
      <w:r w:rsidRPr="00B376F5">
        <w:rPr>
          <w:lang w:val="en-US"/>
        </w:rPr>
        <w:t xml:space="preserve">The order types you can link via the tab [Use with Order Types] is only applicable in combination with showing the stock information (see above). </w:t>
      </w:r>
      <w:r>
        <w:rPr>
          <w:lang w:val="en-US"/>
        </w:rPr>
        <w:t>Each order type can be used with an order origin.</w:t>
      </w:r>
    </w:p>
    <w:p w14:paraId="22F74096" w14:textId="77777777" w:rsidR="00597552" w:rsidRPr="000D398D" w:rsidRDefault="00597552" w:rsidP="00597552">
      <w:pPr>
        <w:rPr>
          <w:lang w:val="en-US"/>
        </w:rPr>
      </w:pPr>
    </w:p>
    <w:p w14:paraId="02758905" w14:textId="77777777" w:rsidR="00597552" w:rsidRDefault="00B376F5" w:rsidP="00597552">
      <w:pPr>
        <w:pStyle w:val="Kop2"/>
      </w:pPr>
      <w:bookmarkStart w:id="13" w:name="_Toc78812969"/>
      <w:r>
        <w:t>Carriers</w:t>
      </w:r>
      <w:bookmarkEnd w:id="13"/>
    </w:p>
    <w:p w14:paraId="72164614" w14:textId="77777777" w:rsidR="00B376F5" w:rsidRPr="009E3A6E" w:rsidRDefault="00B376F5" w:rsidP="00B376F5">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Carrier Maintenance</w:t>
      </w:r>
    </w:p>
    <w:p w14:paraId="5B8B4F1F" w14:textId="77777777" w:rsidR="00597552" w:rsidRPr="00B376F5" w:rsidRDefault="00597552" w:rsidP="00597552">
      <w:pPr>
        <w:rPr>
          <w:lang w:val="en-US"/>
        </w:rPr>
      </w:pPr>
    </w:p>
    <w:p w14:paraId="0A6751B9" w14:textId="77777777" w:rsidR="00B376F5" w:rsidRDefault="00B376F5" w:rsidP="00597552">
      <w:pPr>
        <w:rPr>
          <w:lang w:val="en-US"/>
        </w:rPr>
      </w:pPr>
      <w:r>
        <w:rPr>
          <w:lang w:val="en-US"/>
        </w:rPr>
        <w:t>You can define a carrier as part of entering the relations. You can also do this via a separate program. When you indicate there that the carrier should also become a relation, the carrier concerned will be added to the relation table on saving. Take care of the sequence of registration. When the carrier should also be an account payable</w:t>
      </w:r>
      <w:r w:rsidR="00CB3FDA">
        <w:rPr>
          <w:lang w:val="en-US"/>
        </w:rPr>
        <w:t>, you need to register that via the relation program.</w:t>
      </w:r>
    </w:p>
    <w:p w14:paraId="38B6EA8B" w14:textId="77777777" w:rsidR="00597552" w:rsidRPr="000D398D" w:rsidRDefault="00597552" w:rsidP="00597552">
      <w:pPr>
        <w:rPr>
          <w:lang w:val="en-US"/>
        </w:rPr>
      </w:pPr>
    </w:p>
    <w:p w14:paraId="5C50A325" w14:textId="77777777" w:rsidR="00CB3FDA" w:rsidRPr="00CB3FDA" w:rsidRDefault="00CB3FDA" w:rsidP="00597552">
      <w:pPr>
        <w:rPr>
          <w:lang w:val="en-US"/>
        </w:rPr>
      </w:pPr>
      <w:r w:rsidRPr="00CB3FDA">
        <w:rPr>
          <w:lang w:val="en-US"/>
        </w:rPr>
        <w:t xml:space="preserve">This table is used for both sales and purchases. </w:t>
      </w:r>
      <w:r>
        <w:rPr>
          <w:lang w:val="en-US"/>
        </w:rPr>
        <w:t>We advise to also create a code for ‘own transport’ (this does not need to be registered as relation). Registration of a carrier is mainly important for generating shipping labels. That falls under a module.</w:t>
      </w:r>
    </w:p>
    <w:p w14:paraId="1C8FBBAE" w14:textId="77777777" w:rsidR="0078679E" w:rsidRPr="0078679E" w:rsidRDefault="0078679E" w:rsidP="0078679E">
      <w:pPr>
        <w:rPr>
          <w:lang w:val="en-US"/>
        </w:rPr>
      </w:pPr>
    </w:p>
    <w:p w14:paraId="511FB1A4" w14:textId="77777777" w:rsidR="0078679E" w:rsidRPr="0078679E" w:rsidRDefault="0078679E" w:rsidP="0078679E">
      <w:pPr>
        <w:rPr>
          <w:lang w:val="en-US"/>
        </w:rPr>
      </w:pPr>
      <w:r w:rsidRPr="0078679E">
        <w:rPr>
          <w:lang w:val="en-US"/>
        </w:rPr>
        <w:t>Your customer number at your ca</w:t>
      </w:r>
      <w:r>
        <w:rPr>
          <w:lang w:val="en-US"/>
        </w:rPr>
        <w:t>rrier you need to register per company. This can vary per company.</w:t>
      </w:r>
    </w:p>
    <w:p w14:paraId="47EEB998" w14:textId="77777777" w:rsidR="00597552" w:rsidRDefault="00597552" w:rsidP="00597552"/>
    <w:p w14:paraId="2C52CDF8" w14:textId="77777777" w:rsidR="00597552" w:rsidRDefault="00CB3FDA" w:rsidP="00597552">
      <w:pPr>
        <w:pStyle w:val="Kop2"/>
      </w:pPr>
      <w:bookmarkStart w:id="14" w:name="_Toc78812970"/>
      <w:r>
        <w:t xml:space="preserve">Sales cancel </w:t>
      </w:r>
      <w:proofErr w:type="spellStart"/>
      <w:r>
        <w:t>reasons</w:t>
      </w:r>
      <w:bookmarkEnd w:id="14"/>
      <w:proofErr w:type="spellEnd"/>
    </w:p>
    <w:p w14:paraId="7FB45D16" w14:textId="77777777" w:rsidR="00CB3FDA" w:rsidRPr="009E3A6E" w:rsidRDefault="00CB3FDA" w:rsidP="00CB3FDA">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Sales Cancel Reason Maintenance</w:t>
      </w:r>
    </w:p>
    <w:p w14:paraId="45640576" w14:textId="77777777" w:rsidR="00597552" w:rsidRPr="00CB3FDA" w:rsidRDefault="00597552" w:rsidP="00597552">
      <w:pPr>
        <w:rPr>
          <w:lang w:val="en-US"/>
        </w:rPr>
      </w:pPr>
    </w:p>
    <w:p w14:paraId="29324C12" w14:textId="77777777" w:rsidR="00CB3FDA" w:rsidRPr="00CB3FDA" w:rsidRDefault="00CB3FDA" w:rsidP="00597552">
      <w:pPr>
        <w:rPr>
          <w:lang w:val="en-US"/>
        </w:rPr>
      </w:pPr>
      <w:r w:rsidRPr="00CB3FDA">
        <w:rPr>
          <w:lang w:val="en-US"/>
        </w:rPr>
        <w:t xml:space="preserve">This code is used for cancelling sales order lines. </w:t>
      </w:r>
      <w:r>
        <w:rPr>
          <w:lang w:val="en-US"/>
        </w:rPr>
        <w:t xml:space="preserve">Entering a cancellation code is mandatory for cancelling order lines. Be aware that there also default cancellation codes need to be filled under </w:t>
      </w:r>
      <w:r w:rsidRPr="00CB3FDA">
        <w:rPr>
          <w:b/>
          <w:lang w:val="en-US"/>
        </w:rPr>
        <w:t>Sales Default Cancellation Reasons</w:t>
      </w:r>
      <w:r>
        <w:rPr>
          <w:lang w:val="en-US"/>
        </w:rPr>
        <w:t xml:space="preserve"> [</w:t>
      </w:r>
      <w:r w:rsidRPr="00CB3FDA">
        <w:rPr>
          <w:rFonts w:ascii="Courier New" w:hAnsi="Courier New" w:cs="Courier New"/>
          <w:lang w:val="en-US"/>
        </w:rPr>
        <w:t>menu: System Management | System Management Sales</w:t>
      </w:r>
      <w:r>
        <w:rPr>
          <w:lang w:val="en-US"/>
        </w:rPr>
        <w:t>]. This is applicable for some specific situations, like cancellation of quantities when less is delivered on a delivery and the customer does not want backorders.</w:t>
      </w:r>
    </w:p>
    <w:p w14:paraId="099D1DF7" w14:textId="77777777" w:rsidR="00597552" w:rsidRPr="000D398D" w:rsidRDefault="00597552" w:rsidP="00597552">
      <w:pPr>
        <w:rPr>
          <w:lang w:val="en-US"/>
        </w:rPr>
      </w:pPr>
    </w:p>
    <w:p w14:paraId="6B9354E2" w14:textId="77777777" w:rsidR="00597552" w:rsidRDefault="00CB3FDA" w:rsidP="00597552">
      <w:r>
        <w:rPr>
          <w:noProof/>
          <w:lang w:eastAsia="nl-NL"/>
        </w:rPr>
        <w:lastRenderedPageBreak/>
        <w:drawing>
          <wp:inline distT="0" distB="0" distL="0" distR="0" wp14:anchorId="128E5217" wp14:editId="78EFF107">
            <wp:extent cx="5760720" cy="3452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452124"/>
                    </a:xfrm>
                    <a:prstGeom prst="rect">
                      <a:avLst/>
                    </a:prstGeom>
                  </pic:spPr>
                </pic:pic>
              </a:graphicData>
            </a:graphic>
          </wp:inline>
        </w:drawing>
      </w:r>
    </w:p>
    <w:p w14:paraId="0E2C5F3C" w14:textId="77777777" w:rsidR="00597552" w:rsidRDefault="00597552" w:rsidP="00597552"/>
    <w:p w14:paraId="574E4175" w14:textId="77777777" w:rsidR="00CB3FDA" w:rsidRPr="00CB3FDA" w:rsidRDefault="00CB3FDA" w:rsidP="00597552">
      <w:pPr>
        <w:rPr>
          <w:lang w:val="en-US"/>
        </w:rPr>
      </w:pPr>
      <w:r w:rsidRPr="00CB3FDA">
        <w:rPr>
          <w:lang w:val="en-US"/>
        </w:rPr>
        <w:t xml:space="preserve">There is an option to link a letter to a cancellation reason. </w:t>
      </w:r>
      <w:r>
        <w:rPr>
          <w:lang w:val="en-US"/>
        </w:rPr>
        <w:t xml:space="preserve">The letters must of course be defined first (see master data relations). The indication </w:t>
      </w:r>
      <w:r w:rsidRPr="00691A62">
        <w:rPr>
          <w:i/>
          <w:lang w:val="en-US"/>
        </w:rPr>
        <w:t>Notify Customer</w:t>
      </w:r>
      <w:r>
        <w:rPr>
          <w:lang w:val="en-US"/>
        </w:rPr>
        <w:t xml:space="preserve"> is connected to this.</w:t>
      </w:r>
      <w:r w:rsidR="00691A62">
        <w:rPr>
          <w:lang w:val="en-US"/>
        </w:rPr>
        <w:t xml:space="preserve"> You can indicate whether the order lines for this specific cancellation reason should be included on a letter to a customer.</w:t>
      </w:r>
    </w:p>
    <w:p w14:paraId="70321C56" w14:textId="77777777" w:rsidR="00597552" w:rsidRPr="000D398D" w:rsidRDefault="00597552" w:rsidP="00597552">
      <w:pPr>
        <w:rPr>
          <w:lang w:val="en-US"/>
        </w:rPr>
      </w:pPr>
    </w:p>
    <w:p w14:paraId="4D761297" w14:textId="77777777" w:rsidR="00597552" w:rsidRDefault="00691A62" w:rsidP="00597552">
      <w:pPr>
        <w:pStyle w:val="Kop2"/>
      </w:pPr>
      <w:bookmarkStart w:id="15" w:name="_Toc78812971"/>
      <w:r>
        <w:t xml:space="preserve">Sales </w:t>
      </w:r>
      <w:proofErr w:type="spellStart"/>
      <w:r>
        <w:t>departments</w:t>
      </w:r>
      <w:bookmarkEnd w:id="15"/>
      <w:proofErr w:type="spellEnd"/>
    </w:p>
    <w:p w14:paraId="45B414BB" w14:textId="77777777" w:rsidR="00691A62" w:rsidRPr="009E3A6E" w:rsidRDefault="00691A62" w:rsidP="00691A62">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Sales Department Maintenance</w:t>
      </w:r>
    </w:p>
    <w:p w14:paraId="288C16A9" w14:textId="77777777" w:rsidR="00597552" w:rsidRPr="00691A62" w:rsidRDefault="00597552" w:rsidP="00597552">
      <w:pPr>
        <w:rPr>
          <w:lang w:val="en-US"/>
        </w:rPr>
      </w:pPr>
    </w:p>
    <w:p w14:paraId="214E2B3C" w14:textId="77777777" w:rsidR="00691A62" w:rsidRDefault="00691A62" w:rsidP="00597552">
      <w:pPr>
        <w:rPr>
          <w:lang w:val="en-US"/>
        </w:rPr>
      </w:pPr>
      <w:r>
        <w:rPr>
          <w:lang w:val="en-US"/>
        </w:rPr>
        <w:t xml:space="preserve">When there are different sales departments in your company, of which each </w:t>
      </w:r>
      <w:proofErr w:type="spellStart"/>
      <w:r>
        <w:rPr>
          <w:lang w:val="en-US"/>
        </w:rPr>
        <w:t>eg</w:t>
      </w:r>
      <w:proofErr w:type="spellEnd"/>
      <w:r>
        <w:rPr>
          <w:lang w:val="en-US"/>
        </w:rPr>
        <w:t xml:space="preserve"> handles a separate group of items, you can define sales departments. Per department you can indicate which product lines are sold via the department. Items that do not fall under these product lines cannot be entered in the sales order under the department concerned. You need to define at least one sales department to be able to enter sales orders.</w:t>
      </w:r>
    </w:p>
    <w:p w14:paraId="4EDD6E78" w14:textId="77777777" w:rsidR="00597552" w:rsidRPr="000D398D" w:rsidRDefault="00597552" w:rsidP="00597552">
      <w:pPr>
        <w:rPr>
          <w:lang w:val="en-US"/>
        </w:rPr>
      </w:pPr>
    </w:p>
    <w:p w14:paraId="1FE3CAFC" w14:textId="77777777" w:rsidR="00597552" w:rsidRDefault="000D398D" w:rsidP="00597552">
      <w:pPr>
        <w:pStyle w:val="Kop2"/>
      </w:pPr>
      <w:bookmarkStart w:id="16" w:name="_Toc78812972"/>
      <w:proofErr w:type="spellStart"/>
      <w:r>
        <w:t>Blocking</w:t>
      </w:r>
      <w:proofErr w:type="spellEnd"/>
      <w:r>
        <w:t xml:space="preserve"> </w:t>
      </w:r>
      <w:proofErr w:type="spellStart"/>
      <w:r>
        <w:t>reasons</w:t>
      </w:r>
      <w:proofErr w:type="spellEnd"/>
      <w:r>
        <w:t xml:space="preserve"> </w:t>
      </w:r>
      <w:proofErr w:type="spellStart"/>
      <w:r>
        <w:t>customers</w:t>
      </w:r>
      <w:bookmarkEnd w:id="16"/>
      <w:proofErr w:type="spellEnd"/>
    </w:p>
    <w:p w14:paraId="00EEF3C7" w14:textId="77777777" w:rsidR="000D398D" w:rsidRPr="009E3A6E" w:rsidRDefault="000D398D" w:rsidP="000D398D">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Customer Blocking Reason Maintenance</w:t>
      </w:r>
    </w:p>
    <w:p w14:paraId="6A0ABEAE" w14:textId="77777777" w:rsidR="00597552" w:rsidRPr="000D398D" w:rsidRDefault="00597552" w:rsidP="00597552">
      <w:pPr>
        <w:rPr>
          <w:lang w:val="en-US"/>
        </w:rPr>
      </w:pPr>
    </w:p>
    <w:p w14:paraId="39420B8E" w14:textId="77777777" w:rsidR="000D398D" w:rsidRDefault="000D398D" w:rsidP="00597552">
      <w:pPr>
        <w:rPr>
          <w:lang w:val="en-US"/>
        </w:rPr>
      </w:pPr>
      <w:r>
        <w:rPr>
          <w:lang w:val="en-US"/>
        </w:rPr>
        <w:t>You can block customers for delivery. For that the system will ask for a blocking code, which indicates the reason for the block.</w:t>
      </w:r>
    </w:p>
    <w:p w14:paraId="35C20C92" w14:textId="77777777" w:rsidR="00597552" w:rsidRPr="000D398D" w:rsidRDefault="00597552" w:rsidP="00597552">
      <w:pPr>
        <w:rPr>
          <w:lang w:val="en-US"/>
        </w:rPr>
      </w:pPr>
    </w:p>
    <w:p w14:paraId="7069098A" w14:textId="77777777" w:rsidR="00597552" w:rsidRDefault="000D398D" w:rsidP="00597552">
      <w:pPr>
        <w:pStyle w:val="Kop2"/>
      </w:pPr>
      <w:bookmarkStart w:id="17" w:name="_Toc78812973"/>
      <w:proofErr w:type="spellStart"/>
      <w:r>
        <w:lastRenderedPageBreak/>
        <w:t>Hold</w:t>
      </w:r>
      <w:proofErr w:type="spellEnd"/>
      <w:r>
        <w:t xml:space="preserve"> shipment </w:t>
      </w:r>
      <w:proofErr w:type="spellStart"/>
      <w:r>
        <w:t>reasons</w:t>
      </w:r>
      <w:bookmarkEnd w:id="17"/>
      <w:proofErr w:type="spellEnd"/>
    </w:p>
    <w:p w14:paraId="089FDE6F" w14:textId="77777777" w:rsidR="000D398D" w:rsidRPr="009E3A6E" w:rsidRDefault="000D398D" w:rsidP="000D398D">
      <w:pPr>
        <w:rPr>
          <w:rFonts w:ascii="Courier" w:hAnsi="Courier"/>
          <w:lang w:val="en-US"/>
        </w:rPr>
      </w:pPr>
      <w:r w:rsidRPr="009E3A6E">
        <w:rPr>
          <w:rFonts w:ascii="Courier" w:hAnsi="Courier"/>
          <w:lang w:val="en-US"/>
        </w:rPr>
        <w:t xml:space="preserve">Menu path: Sales | </w:t>
      </w:r>
      <w:r>
        <w:rPr>
          <w:rFonts w:ascii="Courier" w:hAnsi="Courier"/>
          <w:lang w:val="en-US"/>
        </w:rPr>
        <w:t xml:space="preserve">Master Data </w:t>
      </w:r>
      <w:r w:rsidRPr="009E3A6E">
        <w:rPr>
          <w:rFonts w:ascii="Courier" w:hAnsi="Courier"/>
          <w:lang w:val="en-US"/>
        </w:rPr>
        <w:t xml:space="preserve">Sales | </w:t>
      </w:r>
      <w:r>
        <w:rPr>
          <w:rFonts w:ascii="Courier" w:hAnsi="Courier"/>
          <w:lang w:val="en-US"/>
        </w:rPr>
        <w:t>Hold Shipment Reason Maintenance</w:t>
      </w:r>
    </w:p>
    <w:p w14:paraId="7824FFFE" w14:textId="77777777" w:rsidR="00597552" w:rsidRPr="000D398D" w:rsidRDefault="00597552" w:rsidP="00597552">
      <w:pPr>
        <w:keepNext/>
        <w:rPr>
          <w:lang w:val="en-US"/>
        </w:rPr>
      </w:pPr>
    </w:p>
    <w:p w14:paraId="3E7DB1E7" w14:textId="77777777" w:rsidR="000D398D" w:rsidRDefault="000D398D" w:rsidP="00597552">
      <w:pPr>
        <w:rPr>
          <w:lang w:val="en-US"/>
        </w:rPr>
      </w:pPr>
      <w:r>
        <w:rPr>
          <w:lang w:val="en-US"/>
        </w:rPr>
        <w:t xml:space="preserve">You can block a delivery slip for shipment. For that the system will ask for a blocking code, which indicates the reason for the block. The indication </w:t>
      </w:r>
      <w:r w:rsidRPr="000D398D">
        <w:rPr>
          <w:i/>
          <w:lang w:val="en-US"/>
        </w:rPr>
        <w:t>Staging Delivery</w:t>
      </w:r>
      <w:r>
        <w:rPr>
          <w:lang w:val="en-US"/>
        </w:rPr>
        <w:t xml:space="preserve"> means that the delivery slips will get a separate indication. This is mainly used for the situation that goods are packed up front and will be delivered on a later moment.</w:t>
      </w:r>
    </w:p>
    <w:p w14:paraId="771EC3DB" w14:textId="77777777" w:rsidR="00597552" w:rsidRPr="006E6E3B" w:rsidRDefault="00597552" w:rsidP="00597552">
      <w:pPr>
        <w:rPr>
          <w:lang w:val="en-US"/>
        </w:rPr>
      </w:pPr>
    </w:p>
    <w:p w14:paraId="724C99B3" w14:textId="77777777" w:rsidR="00597552" w:rsidRPr="000D398D" w:rsidRDefault="000D398D" w:rsidP="00597552">
      <w:pPr>
        <w:pStyle w:val="Kop2"/>
        <w:rPr>
          <w:lang w:val="en-US"/>
        </w:rPr>
      </w:pPr>
      <w:bookmarkStart w:id="18" w:name="_Toc78812974"/>
      <w:r w:rsidRPr="000D398D">
        <w:rPr>
          <w:lang w:val="en-US"/>
        </w:rPr>
        <w:t>Link customer sales man/sales representative</w:t>
      </w:r>
      <w:bookmarkEnd w:id="18"/>
    </w:p>
    <w:p w14:paraId="7FB14CA7" w14:textId="77777777" w:rsidR="000D398D" w:rsidRPr="009E3A6E" w:rsidRDefault="000D398D" w:rsidP="000D398D">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 xml:space="preserve">| </w:t>
      </w:r>
      <w:r>
        <w:rPr>
          <w:rFonts w:ascii="Courier" w:hAnsi="Courier"/>
          <w:lang w:val="en-US"/>
        </w:rPr>
        <w:t>Customer (internal) Sales Rep. Maintenance</w:t>
      </w:r>
    </w:p>
    <w:p w14:paraId="4FD6A0C6" w14:textId="77777777" w:rsidR="00597552" w:rsidRPr="000D398D" w:rsidRDefault="00597552" w:rsidP="00597552">
      <w:pPr>
        <w:rPr>
          <w:lang w:val="en-US"/>
        </w:rPr>
      </w:pPr>
    </w:p>
    <w:p w14:paraId="77E29A60" w14:textId="77777777" w:rsidR="000D398D" w:rsidRPr="000D398D" w:rsidRDefault="000D398D" w:rsidP="00597552">
      <w:pPr>
        <w:rPr>
          <w:lang w:val="en-US"/>
        </w:rPr>
      </w:pPr>
      <w:r w:rsidRPr="000D398D">
        <w:rPr>
          <w:lang w:val="en-US"/>
        </w:rPr>
        <w:t xml:space="preserve">At relations you register sales representatives. </w:t>
      </w:r>
      <w:r>
        <w:rPr>
          <w:lang w:val="en-US"/>
        </w:rPr>
        <w:t>At master data sales you register codes for sales man (customer service). With this table you can link sales representatives to customers. This is only applicable when there can be more than one sales representative per customer. When a customer always has one sales representative, you can enter that at the master data of the customer.</w:t>
      </w:r>
    </w:p>
    <w:p w14:paraId="4B495BE5" w14:textId="77777777" w:rsidR="00597552" w:rsidRPr="006E6E3B" w:rsidRDefault="00597552" w:rsidP="00597552">
      <w:pPr>
        <w:rPr>
          <w:lang w:val="en-US"/>
        </w:rPr>
      </w:pPr>
    </w:p>
    <w:p w14:paraId="58574651" w14:textId="77777777" w:rsidR="000D398D" w:rsidRPr="000D398D" w:rsidRDefault="000D398D" w:rsidP="00597552">
      <w:pPr>
        <w:rPr>
          <w:lang w:val="en-US"/>
        </w:rPr>
      </w:pPr>
      <w:r w:rsidRPr="000D398D">
        <w:rPr>
          <w:lang w:val="en-US"/>
        </w:rPr>
        <w:t xml:space="preserve">With the link table it is possible to link a sales representative (and a sales man) to a group of customers. </w:t>
      </w:r>
      <w:r>
        <w:rPr>
          <w:lang w:val="en-US"/>
        </w:rPr>
        <w:t xml:space="preserve">That can </w:t>
      </w:r>
      <w:proofErr w:type="spellStart"/>
      <w:r>
        <w:rPr>
          <w:lang w:val="en-US"/>
        </w:rPr>
        <w:t>eg</w:t>
      </w:r>
      <w:proofErr w:type="spellEnd"/>
      <w:r>
        <w:rPr>
          <w:lang w:val="en-US"/>
        </w:rPr>
        <w:t xml:space="preserve"> be depend on a brand. The sales representative will be linked to the sales order line</w:t>
      </w:r>
      <w:r w:rsidR="00E07692">
        <w:rPr>
          <w:lang w:val="en-US"/>
        </w:rPr>
        <w:t xml:space="preserve"> and be registered in the sales statistics on invoicing. When the sales representative and the sales man form a team in your company, you can link these both. When that is not the case, you can leave the code for sales man empty.</w:t>
      </w:r>
    </w:p>
    <w:p w14:paraId="2731815F" w14:textId="77777777" w:rsidR="00597552" w:rsidRPr="006E6E3B" w:rsidRDefault="00597552" w:rsidP="00597552">
      <w:pPr>
        <w:rPr>
          <w:lang w:val="en-US"/>
        </w:rPr>
      </w:pPr>
    </w:p>
    <w:p w14:paraId="313CDB3A" w14:textId="77777777" w:rsidR="00E07692" w:rsidRPr="00E07692" w:rsidRDefault="00E07692" w:rsidP="00597552">
      <w:pPr>
        <w:rPr>
          <w:lang w:val="en-US"/>
        </w:rPr>
      </w:pPr>
      <w:r w:rsidRPr="00E07692">
        <w:rPr>
          <w:lang w:val="en-US"/>
        </w:rPr>
        <w:t xml:space="preserve">You can link sales representatives (and sales men) on several levels. </w:t>
      </w:r>
      <w:r>
        <w:rPr>
          <w:lang w:val="en-US"/>
        </w:rPr>
        <w:t xml:space="preserve">You can also work via ‘exceptions’. You can </w:t>
      </w:r>
      <w:proofErr w:type="spellStart"/>
      <w:r>
        <w:rPr>
          <w:lang w:val="en-US"/>
        </w:rPr>
        <w:t>eg</w:t>
      </w:r>
      <w:proofErr w:type="spellEnd"/>
      <w:r>
        <w:rPr>
          <w:lang w:val="en-US"/>
        </w:rPr>
        <w:t xml:space="preserve"> link a sales representative to a group of customers and next give a different sales representative to a specific customer from that group. On sales order entry you have the option to enter a sales representative (in the order header); the table will then not be applicable (!).</w:t>
      </w:r>
    </w:p>
    <w:p w14:paraId="06B2FF04" w14:textId="77777777" w:rsidR="00597552" w:rsidRPr="006E6E3B" w:rsidRDefault="00597552" w:rsidP="00597552">
      <w:pPr>
        <w:rPr>
          <w:lang w:val="en-US"/>
        </w:rPr>
      </w:pPr>
    </w:p>
    <w:p w14:paraId="1BEDDFBF" w14:textId="77777777" w:rsidR="00E07692" w:rsidRPr="00E07692" w:rsidRDefault="00E07692" w:rsidP="00597552">
      <w:pPr>
        <w:rPr>
          <w:lang w:val="en-US"/>
        </w:rPr>
      </w:pPr>
      <w:r w:rsidRPr="00E07692">
        <w:rPr>
          <w:lang w:val="en-US"/>
        </w:rPr>
        <w:t xml:space="preserve">BE AWARE: On registering the links something specific is applicable for the combination between customer and brand. </w:t>
      </w:r>
      <w:r>
        <w:rPr>
          <w:lang w:val="en-US"/>
        </w:rPr>
        <w:t>When you create a record with a representative for a specific customer and next an ‘exception’, where a sales representative is linked to the combination customer/brand for the same customer, the system will use the sales representative of the customer and not the one for the brand. This will only be done when you create records per customer/brand. Only customer is considered more specific than customer/brand. It is possible to organize this via the product line.</w:t>
      </w:r>
    </w:p>
    <w:p w14:paraId="0FAD6B12" w14:textId="77777777" w:rsidR="00597552" w:rsidRPr="006E6E3B" w:rsidRDefault="00597552" w:rsidP="00597552">
      <w:pPr>
        <w:rPr>
          <w:lang w:val="en-US"/>
        </w:rPr>
      </w:pPr>
    </w:p>
    <w:p w14:paraId="0AF14C5D" w14:textId="77777777" w:rsidR="00E07692" w:rsidRPr="00E07692" w:rsidRDefault="00E07692" w:rsidP="00597552">
      <w:pPr>
        <w:rPr>
          <w:lang w:val="en-US"/>
        </w:rPr>
      </w:pPr>
      <w:r w:rsidRPr="00E07692">
        <w:rPr>
          <w:lang w:val="en-US"/>
        </w:rPr>
        <w:t xml:space="preserve">When the system notices at sales order entry that no sales representative is linked to a customer, order entry will not be allowed. </w:t>
      </w:r>
      <w:r>
        <w:rPr>
          <w:lang w:val="en-US"/>
        </w:rPr>
        <w:t>The system will give a message. You could prevent this by defining a ‘general’ sales representative in the link table. Be aware that the order will be registered on that sales representative.</w:t>
      </w:r>
    </w:p>
    <w:p w14:paraId="660B2F73" w14:textId="77777777" w:rsidR="00597552" w:rsidRPr="006E6E3B" w:rsidRDefault="00597552" w:rsidP="00597552">
      <w:pPr>
        <w:rPr>
          <w:lang w:val="en-US"/>
        </w:rPr>
      </w:pPr>
    </w:p>
    <w:p w14:paraId="56283A4C" w14:textId="77777777" w:rsidR="006F06C1" w:rsidRPr="006F06C1" w:rsidRDefault="006F06C1" w:rsidP="00597552">
      <w:pPr>
        <w:rPr>
          <w:lang w:val="en-US"/>
        </w:rPr>
      </w:pPr>
      <w:r w:rsidRPr="006F06C1">
        <w:rPr>
          <w:lang w:val="en-US"/>
        </w:rPr>
        <w:t xml:space="preserve">It is possible that you have defined multiple combinations. </w:t>
      </w:r>
      <w:r>
        <w:rPr>
          <w:lang w:val="en-US"/>
        </w:rPr>
        <w:t>Via the tab [Filter] you can filter on specific combinations (</w:t>
      </w:r>
      <w:proofErr w:type="spellStart"/>
      <w:r>
        <w:rPr>
          <w:lang w:val="en-US"/>
        </w:rPr>
        <w:t>eg</w:t>
      </w:r>
      <w:proofErr w:type="spellEnd"/>
      <w:r>
        <w:rPr>
          <w:lang w:val="en-US"/>
        </w:rPr>
        <w:t xml:space="preserve"> based on sales representative).</w:t>
      </w:r>
    </w:p>
    <w:p w14:paraId="6051688C" w14:textId="77777777" w:rsidR="00597552" w:rsidRPr="006E6E3B" w:rsidRDefault="00597552" w:rsidP="00597552">
      <w:pPr>
        <w:rPr>
          <w:lang w:val="en-US"/>
        </w:rPr>
      </w:pPr>
    </w:p>
    <w:p w14:paraId="2E24B520" w14:textId="77777777" w:rsidR="006F06C1" w:rsidRDefault="006F06C1" w:rsidP="006F06C1">
      <w:pPr>
        <w:rPr>
          <w:lang w:val="en-US"/>
        </w:rPr>
      </w:pPr>
      <w:r w:rsidRPr="006F06C1">
        <w:rPr>
          <w:lang w:val="en-US"/>
        </w:rPr>
        <w:lastRenderedPageBreak/>
        <w:t>When you make changes in the table which need to be applied in open sales orders, you can apply this via a special icon in the toolbar</w:t>
      </w:r>
      <w:r w:rsidR="00597552" w:rsidRPr="006F06C1">
        <w:rPr>
          <w:lang w:val="en-US"/>
        </w:rPr>
        <w:t xml:space="preserve"> (</w:t>
      </w:r>
      <w:r w:rsidR="00597552">
        <w:rPr>
          <w:noProof/>
          <w:lang w:eastAsia="nl-NL"/>
        </w:rPr>
        <w:drawing>
          <wp:inline distT="0" distB="0" distL="0" distR="0" wp14:anchorId="27FE8DFC" wp14:editId="6B99BA83">
            <wp:extent cx="209524" cy="20952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24" cy="209524"/>
                    </a:xfrm>
                    <a:prstGeom prst="rect">
                      <a:avLst/>
                    </a:prstGeom>
                  </pic:spPr>
                </pic:pic>
              </a:graphicData>
            </a:graphic>
          </wp:inline>
        </w:drawing>
      </w:r>
      <w:r w:rsidR="00597552" w:rsidRPr="006F06C1">
        <w:rPr>
          <w:lang w:val="en-US"/>
        </w:rPr>
        <w:t xml:space="preserve">). </w:t>
      </w:r>
      <w:r>
        <w:rPr>
          <w:lang w:val="en-US"/>
        </w:rPr>
        <w:t>Be aware that this can take some time. You can also apply this when all changes have been made.</w:t>
      </w:r>
    </w:p>
    <w:p w14:paraId="5145668A" w14:textId="77777777" w:rsidR="00597552" w:rsidRPr="006E6E3B" w:rsidRDefault="00597552" w:rsidP="00597552">
      <w:pPr>
        <w:rPr>
          <w:lang w:val="en-US"/>
        </w:rPr>
      </w:pPr>
    </w:p>
    <w:p w14:paraId="6E7B94C5" w14:textId="77777777" w:rsidR="00597552" w:rsidRDefault="00AE0021" w:rsidP="00597552">
      <w:pPr>
        <w:pStyle w:val="Kop2"/>
      </w:pPr>
      <w:bookmarkStart w:id="19" w:name="_Toc78812975"/>
      <w:r>
        <w:t xml:space="preserve">Delivery </w:t>
      </w:r>
      <w:proofErr w:type="spellStart"/>
      <w:r>
        <w:t>terms</w:t>
      </w:r>
      <w:proofErr w:type="spellEnd"/>
      <w:r>
        <w:t xml:space="preserve"> per customer</w:t>
      </w:r>
      <w:bookmarkEnd w:id="19"/>
    </w:p>
    <w:p w14:paraId="16074533" w14:textId="77777777" w:rsidR="00AE0021" w:rsidRPr="009E3A6E" w:rsidRDefault="00AE0021" w:rsidP="00AE0021">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Delivery Terms per Customer</w:t>
      </w:r>
    </w:p>
    <w:p w14:paraId="2FF68447" w14:textId="77777777" w:rsidR="00597552" w:rsidRPr="00AE0021" w:rsidRDefault="00597552" w:rsidP="00597552">
      <w:pPr>
        <w:rPr>
          <w:lang w:val="en-US"/>
        </w:rPr>
      </w:pPr>
    </w:p>
    <w:p w14:paraId="1F3D6DF6" w14:textId="77777777" w:rsidR="00AE0021" w:rsidRPr="00AE0021" w:rsidRDefault="00AE0021" w:rsidP="00597552">
      <w:pPr>
        <w:rPr>
          <w:lang w:val="en-US"/>
        </w:rPr>
      </w:pPr>
      <w:r w:rsidRPr="00AE0021">
        <w:rPr>
          <w:lang w:val="en-US"/>
        </w:rPr>
        <w:t xml:space="preserve">Here you register the default delivery term. </w:t>
      </w:r>
      <w:r>
        <w:rPr>
          <w:lang w:val="en-US"/>
        </w:rPr>
        <w:t>Via this table the delivery term is filled for the sales order. Here you can also link a delivery term to a customer, a country or an order origin. When you leave these empty, this is considered a ‘default delivery term’ (see screen shot). This will be applied at sales order entry. When you do not define a (default) delivery term, you need to fill the delivery term for each sales order.</w:t>
      </w:r>
    </w:p>
    <w:p w14:paraId="12B04BDD" w14:textId="77777777" w:rsidR="00597552" w:rsidRPr="006E6E3B" w:rsidRDefault="00597552" w:rsidP="00597552">
      <w:pPr>
        <w:rPr>
          <w:lang w:val="en-US"/>
        </w:rPr>
      </w:pPr>
    </w:p>
    <w:p w14:paraId="105B1A6E" w14:textId="77777777" w:rsidR="00597552" w:rsidRDefault="00AE0021" w:rsidP="00597552">
      <w:r>
        <w:rPr>
          <w:noProof/>
          <w:lang w:eastAsia="nl-NL"/>
        </w:rPr>
        <w:drawing>
          <wp:inline distT="0" distB="0" distL="0" distR="0" wp14:anchorId="039515C0" wp14:editId="0970186E">
            <wp:extent cx="5760720" cy="31923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192399"/>
                    </a:xfrm>
                    <a:prstGeom prst="rect">
                      <a:avLst/>
                    </a:prstGeom>
                  </pic:spPr>
                </pic:pic>
              </a:graphicData>
            </a:graphic>
          </wp:inline>
        </w:drawing>
      </w:r>
    </w:p>
    <w:p w14:paraId="1211A9D5" w14:textId="77777777" w:rsidR="00597552" w:rsidRDefault="00597552" w:rsidP="00597552"/>
    <w:p w14:paraId="4AAD08E0" w14:textId="77777777" w:rsidR="00597552" w:rsidRDefault="00AE0021" w:rsidP="00597552">
      <w:pPr>
        <w:pStyle w:val="Kop2"/>
      </w:pPr>
      <w:bookmarkStart w:id="20" w:name="_Toc78812976"/>
      <w:r>
        <w:t>Default carrier</w:t>
      </w:r>
      <w:bookmarkEnd w:id="20"/>
    </w:p>
    <w:p w14:paraId="6B3A5190" w14:textId="77777777" w:rsidR="00AE0021" w:rsidRPr="009E3A6E" w:rsidRDefault="00AE0021" w:rsidP="00AE0021">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Default Carrier Maintenance</w:t>
      </w:r>
    </w:p>
    <w:p w14:paraId="3757F980" w14:textId="77777777" w:rsidR="00597552" w:rsidRPr="00AE0021" w:rsidRDefault="00597552" w:rsidP="00597552">
      <w:pPr>
        <w:keepNext/>
        <w:rPr>
          <w:lang w:val="en-US"/>
        </w:rPr>
      </w:pPr>
    </w:p>
    <w:p w14:paraId="450B6476" w14:textId="77777777" w:rsidR="00AE0021" w:rsidRPr="00AE0021" w:rsidRDefault="00AE0021" w:rsidP="00597552">
      <w:pPr>
        <w:rPr>
          <w:lang w:val="en-US"/>
        </w:rPr>
      </w:pPr>
      <w:r w:rsidRPr="00AE0021">
        <w:rPr>
          <w:lang w:val="en-US"/>
        </w:rPr>
        <w:t xml:space="preserve">Here you can indicate </w:t>
      </w:r>
      <w:r>
        <w:rPr>
          <w:lang w:val="en-US"/>
        </w:rPr>
        <w:t>who is</w:t>
      </w:r>
      <w:r w:rsidRPr="00AE0021">
        <w:rPr>
          <w:lang w:val="en-US"/>
        </w:rPr>
        <w:t xml:space="preserve"> the default carrier.</w:t>
      </w:r>
      <w:r>
        <w:rPr>
          <w:lang w:val="en-US"/>
        </w:rPr>
        <w:t xml:space="preserve"> Via this table the carrier is linked automatically to the delivery slip on delivery.</w:t>
      </w:r>
      <w:r w:rsidR="00783B72">
        <w:rPr>
          <w:lang w:val="en-US"/>
        </w:rPr>
        <w:t xml:space="preserve"> You can </w:t>
      </w:r>
      <w:proofErr w:type="spellStart"/>
      <w:r w:rsidR="00783B72">
        <w:rPr>
          <w:lang w:val="en-US"/>
        </w:rPr>
        <w:t>eg</w:t>
      </w:r>
      <w:proofErr w:type="spellEnd"/>
      <w:r w:rsidR="00783B72">
        <w:rPr>
          <w:lang w:val="en-US"/>
        </w:rPr>
        <w:t xml:space="preserve"> also register the carrier per customer, country, warehouse or transportation mode.</w:t>
      </w:r>
    </w:p>
    <w:p w14:paraId="6119EF36" w14:textId="77777777" w:rsidR="00597552" w:rsidRPr="006E6E3B" w:rsidRDefault="00597552" w:rsidP="00597552">
      <w:pPr>
        <w:rPr>
          <w:lang w:val="en-US"/>
        </w:rPr>
      </w:pPr>
    </w:p>
    <w:p w14:paraId="3AFADD7C" w14:textId="77777777" w:rsidR="00783B72" w:rsidRPr="00783B72" w:rsidRDefault="00783B72" w:rsidP="00597552">
      <w:pPr>
        <w:rPr>
          <w:lang w:val="en-US"/>
        </w:rPr>
      </w:pPr>
      <w:r w:rsidRPr="00783B72">
        <w:rPr>
          <w:lang w:val="en-US"/>
        </w:rPr>
        <w:t xml:space="preserve">When you have not linked a (default) carrier, then it is not possible to generate a delivery proposal. </w:t>
      </w:r>
      <w:r>
        <w:rPr>
          <w:lang w:val="en-US"/>
        </w:rPr>
        <w:t xml:space="preserve">When you define a carrier and optionally a carrier product and leave the other fields </w:t>
      </w:r>
      <w:r>
        <w:rPr>
          <w:lang w:val="en-US"/>
        </w:rPr>
        <w:lastRenderedPageBreak/>
        <w:t>blank, this is considered a ‘default carrier’ which will be applicable for all shipments (see screenshot). You can change the carrier on confirming the delivery slips.</w:t>
      </w:r>
    </w:p>
    <w:p w14:paraId="450FA2FB" w14:textId="77777777" w:rsidR="00597552" w:rsidRPr="006E6E3B" w:rsidRDefault="00597552" w:rsidP="00597552">
      <w:pPr>
        <w:rPr>
          <w:lang w:val="en-US"/>
        </w:rPr>
      </w:pPr>
    </w:p>
    <w:p w14:paraId="03EC5539" w14:textId="77777777" w:rsidR="00597552" w:rsidRDefault="00783B72" w:rsidP="00597552">
      <w:r>
        <w:rPr>
          <w:noProof/>
          <w:lang w:eastAsia="nl-NL"/>
        </w:rPr>
        <w:drawing>
          <wp:inline distT="0" distB="0" distL="0" distR="0" wp14:anchorId="2C65F7D9" wp14:editId="5EE20909">
            <wp:extent cx="5760720" cy="42706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270688"/>
                    </a:xfrm>
                    <a:prstGeom prst="rect">
                      <a:avLst/>
                    </a:prstGeom>
                  </pic:spPr>
                </pic:pic>
              </a:graphicData>
            </a:graphic>
          </wp:inline>
        </w:drawing>
      </w:r>
    </w:p>
    <w:p w14:paraId="1C8E1D9D" w14:textId="77777777" w:rsidR="00597552" w:rsidRDefault="00597552" w:rsidP="00597552"/>
    <w:p w14:paraId="1312C277" w14:textId="77777777" w:rsidR="00597552" w:rsidRDefault="00B62A60" w:rsidP="00597552">
      <w:pPr>
        <w:pStyle w:val="Kop2"/>
      </w:pPr>
      <w:bookmarkStart w:id="21" w:name="_Toc78812977"/>
      <w:proofErr w:type="spellStart"/>
      <w:r>
        <w:t>Freight</w:t>
      </w:r>
      <w:proofErr w:type="spellEnd"/>
      <w:r>
        <w:t xml:space="preserve"> charges</w:t>
      </w:r>
      <w:bookmarkEnd w:id="21"/>
    </w:p>
    <w:p w14:paraId="51BB0C12" w14:textId="77777777" w:rsidR="00B62A60" w:rsidRPr="009E3A6E" w:rsidRDefault="00B62A60" w:rsidP="00B62A60">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Freight Charges Maintenance</w:t>
      </w:r>
    </w:p>
    <w:p w14:paraId="0FCAFB43" w14:textId="77777777" w:rsidR="00597552" w:rsidRPr="00B62A60" w:rsidRDefault="00597552" w:rsidP="00597552">
      <w:pPr>
        <w:rPr>
          <w:lang w:val="en-US"/>
        </w:rPr>
      </w:pPr>
    </w:p>
    <w:p w14:paraId="79160251" w14:textId="77777777" w:rsidR="00B62A60" w:rsidRDefault="00B62A60" w:rsidP="00597552">
      <w:pPr>
        <w:rPr>
          <w:lang w:val="en-US"/>
        </w:rPr>
      </w:pPr>
      <w:r>
        <w:rPr>
          <w:lang w:val="en-US"/>
        </w:rPr>
        <w:t>Here you can register the freight charges and indicate on which criteria this will be applicable. For registering freight charges in this table, you need to have created an item for freight charges. That item must be defined as type ‘service’.</w:t>
      </w:r>
    </w:p>
    <w:p w14:paraId="5C63DA7B" w14:textId="77777777" w:rsidR="00597552" w:rsidRDefault="00597552" w:rsidP="00597552"/>
    <w:p w14:paraId="7DC180AA" w14:textId="77777777" w:rsidR="00597552" w:rsidRDefault="00597552" w:rsidP="00597552">
      <w:r>
        <w:rPr>
          <w:noProof/>
          <w:lang w:eastAsia="nl-NL"/>
        </w:rPr>
        <w:lastRenderedPageBreak/>
        <w:drawing>
          <wp:inline distT="0" distB="0" distL="0" distR="0" wp14:anchorId="208189DE" wp14:editId="2492DD32">
            <wp:extent cx="5760720" cy="180514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805149"/>
                    </a:xfrm>
                    <a:prstGeom prst="rect">
                      <a:avLst/>
                    </a:prstGeom>
                  </pic:spPr>
                </pic:pic>
              </a:graphicData>
            </a:graphic>
          </wp:inline>
        </w:drawing>
      </w:r>
    </w:p>
    <w:p w14:paraId="0371EDC0" w14:textId="77777777" w:rsidR="00597552" w:rsidRDefault="00597552" w:rsidP="00597552"/>
    <w:p w14:paraId="44BA991F" w14:textId="77777777" w:rsidR="006E6E3B" w:rsidRPr="006E6E3B" w:rsidRDefault="006E6E3B" w:rsidP="00597552">
      <w:pPr>
        <w:rPr>
          <w:lang w:val="en-US"/>
        </w:rPr>
      </w:pPr>
      <w:r w:rsidRPr="006E6E3B">
        <w:rPr>
          <w:lang w:val="en-US"/>
        </w:rPr>
        <w:t>The country concerns the country of the delivery address.</w:t>
      </w:r>
    </w:p>
    <w:p w14:paraId="459100D8" w14:textId="77777777" w:rsidR="006E6E3B" w:rsidRPr="006E6E3B" w:rsidRDefault="006E6E3B" w:rsidP="00597552">
      <w:pPr>
        <w:rPr>
          <w:lang w:val="en-US"/>
        </w:rPr>
      </w:pPr>
    </w:p>
    <w:p w14:paraId="66DA3C5A" w14:textId="77777777" w:rsidR="00B62A60" w:rsidRDefault="00B62A60" w:rsidP="00597552">
      <w:pPr>
        <w:rPr>
          <w:lang w:val="en-US"/>
        </w:rPr>
      </w:pPr>
      <w:r w:rsidRPr="00B62A60">
        <w:rPr>
          <w:lang w:val="en-US"/>
        </w:rPr>
        <w:t xml:space="preserve">On the tab [Details] you need to define the amount or the percentage of the freight charges. </w:t>
      </w:r>
      <w:r>
        <w:rPr>
          <w:lang w:val="en-US"/>
        </w:rPr>
        <w:t>When you do not do that, the table will not be applicable.</w:t>
      </w:r>
    </w:p>
    <w:p w14:paraId="5D4A3963" w14:textId="77777777" w:rsidR="00B62A60" w:rsidRPr="00B62A60" w:rsidRDefault="00B62A60" w:rsidP="00597552">
      <w:pPr>
        <w:rPr>
          <w:lang w:val="en-US"/>
        </w:rPr>
      </w:pPr>
    </w:p>
    <w:p w14:paraId="03886C00" w14:textId="77777777" w:rsidR="00597552" w:rsidRDefault="00D2553B" w:rsidP="00597552">
      <w:r>
        <w:rPr>
          <w:noProof/>
          <w:lang w:eastAsia="nl-NL"/>
        </w:rPr>
        <w:drawing>
          <wp:inline distT="0" distB="0" distL="0" distR="0" wp14:anchorId="313C8EF2" wp14:editId="7B44B433">
            <wp:extent cx="5760720" cy="237568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375682"/>
                    </a:xfrm>
                    <a:prstGeom prst="rect">
                      <a:avLst/>
                    </a:prstGeom>
                  </pic:spPr>
                </pic:pic>
              </a:graphicData>
            </a:graphic>
          </wp:inline>
        </w:drawing>
      </w:r>
    </w:p>
    <w:p w14:paraId="23A3F818" w14:textId="77777777" w:rsidR="00597552" w:rsidRDefault="00597552" w:rsidP="00597552"/>
    <w:p w14:paraId="64717E1E" w14:textId="77777777" w:rsidR="00D2553B" w:rsidRPr="00D2553B" w:rsidRDefault="00D2553B" w:rsidP="00597552">
      <w:pPr>
        <w:rPr>
          <w:lang w:val="en-US"/>
        </w:rPr>
      </w:pPr>
      <w:r w:rsidRPr="00D2553B">
        <w:rPr>
          <w:lang w:val="en-US"/>
        </w:rPr>
        <w:t xml:space="preserve">On the tab [Details] you first need to choose a currency. </w:t>
      </w:r>
      <w:r>
        <w:rPr>
          <w:lang w:val="en-US"/>
        </w:rPr>
        <w:t>Then you can define rules for the freight charges to be calculated. That is mostly based on a certain minimum amount. The freight charges are only calculated based on order amount. The freight charges can be an amount or a percentage. The freight charges are calculated per sales order. Be aware that the freight charges are only calculated when under the delivery term (in the order header) is indicated that freight charges should be calculated.</w:t>
      </w:r>
    </w:p>
    <w:p w14:paraId="71003716" w14:textId="77777777" w:rsidR="00597552" w:rsidRPr="006E6E3B" w:rsidRDefault="00597552" w:rsidP="00597552">
      <w:pPr>
        <w:rPr>
          <w:lang w:val="en-US"/>
        </w:rPr>
      </w:pPr>
    </w:p>
    <w:p w14:paraId="304E404D" w14:textId="77777777" w:rsidR="00597552" w:rsidRDefault="00D2553B" w:rsidP="00597552">
      <w:pPr>
        <w:pStyle w:val="Kop2"/>
      </w:pPr>
      <w:bookmarkStart w:id="22" w:name="_Toc78812978"/>
      <w:r>
        <w:t>Handling charges</w:t>
      </w:r>
      <w:bookmarkEnd w:id="22"/>
    </w:p>
    <w:p w14:paraId="4505A6CF" w14:textId="77777777" w:rsidR="00D2553B" w:rsidRPr="009E3A6E" w:rsidRDefault="00D2553B" w:rsidP="00D2553B">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Handling Charges Maintenance</w:t>
      </w:r>
    </w:p>
    <w:p w14:paraId="04DD2F11" w14:textId="77777777" w:rsidR="00597552" w:rsidRPr="00D2553B" w:rsidRDefault="00597552" w:rsidP="00597552">
      <w:pPr>
        <w:rPr>
          <w:lang w:val="en-US"/>
        </w:rPr>
      </w:pPr>
    </w:p>
    <w:p w14:paraId="346346D0" w14:textId="77777777" w:rsidR="00D2553B" w:rsidRPr="00D2553B" w:rsidRDefault="00D2553B" w:rsidP="00597552">
      <w:pPr>
        <w:rPr>
          <w:lang w:val="en-US"/>
        </w:rPr>
      </w:pPr>
      <w:r w:rsidRPr="00D2553B">
        <w:rPr>
          <w:lang w:val="en-US"/>
        </w:rPr>
        <w:t xml:space="preserve">The table for handling charges works the same as for freight charges (see previous). </w:t>
      </w:r>
      <w:r>
        <w:rPr>
          <w:lang w:val="en-US"/>
        </w:rPr>
        <w:t>Handling charges can only be calculated when at customer level is indicated that handling charges must be calculated.</w:t>
      </w:r>
    </w:p>
    <w:p w14:paraId="5FA076C6" w14:textId="77777777" w:rsidR="00597552" w:rsidRPr="006E6E3B" w:rsidRDefault="00597552" w:rsidP="00597552">
      <w:pPr>
        <w:rPr>
          <w:lang w:val="en-US"/>
        </w:rPr>
      </w:pPr>
    </w:p>
    <w:p w14:paraId="29F96246" w14:textId="77777777" w:rsidR="00597552" w:rsidRDefault="00D2553B" w:rsidP="00597552">
      <w:pPr>
        <w:pStyle w:val="Kop2"/>
      </w:pPr>
      <w:bookmarkStart w:id="23" w:name="_Toc78812979"/>
      <w:r>
        <w:t>Delivery priority</w:t>
      </w:r>
      <w:bookmarkEnd w:id="23"/>
    </w:p>
    <w:p w14:paraId="5F3BD0D3" w14:textId="77777777" w:rsidR="00D2553B" w:rsidRPr="009E3A6E" w:rsidRDefault="00D2553B" w:rsidP="00D2553B">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Delivery Priority Maintenance</w:t>
      </w:r>
    </w:p>
    <w:p w14:paraId="14C70DBD" w14:textId="77777777" w:rsidR="00597552" w:rsidRPr="00D2553B" w:rsidRDefault="00597552" w:rsidP="00597552">
      <w:pPr>
        <w:rPr>
          <w:lang w:val="en-US"/>
        </w:rPr>
      </w:pPr>
    </w:p>
    <w:p w14:paraId="3366D265" w14:textId="77777777" w:rsidR="00D2553B" w:rsidRPr="00D2553B" w:rsidRDefault="00D2553B" w:rsidP="00597552">
      <w:pPr>
        <w:rPr>
          <w:lang w:val="en-US"/>
        </w:rPr>
      </w:pPr>
      <w:r w:rsidRPr="00D2553B">
        <w:rPr>
          <w:lang w:val="en-US"/>
        </w:rPr>
        <w:t xml:space="preserve">You can work with delivery priorities. </w:t>
      </w:r>
      <w:r>
        <w:rPr>
          <w:lang w:val="en-US"/>
        </w:rPr>
        <w:t xml:space="preserve">On defining you can indicate on which criteria this will be applicable. The delivery priorities are applicable in the delivery proposal when the priority is included in a delivery scenario. You can </w:t>
      </w:r>
      <w:proofErr w:type="spellStart"/>
      <w:r>
        <w:rPr>
          <w:lang w:val="en-US"/>
        </w:rPr>
        <w:t>eg</w:t>
      </w:r>
      <w:proofErr w:type="spellEnd"/>
      <w:r>
        <w:rPr>
          <w:lang w:val="en-US"/>
        </w:rPr>
        <w:t xml:space="preserve"> give a lower priority to customers and/or accounts receivable with a blocking reason (</w:t>
      </w:r>
      <w:proofErr w:type="spellStart"/>
      <w:r>
        <w:rPr>
          <w:lang w:val="en-US"/>
        </w:rPr>
        <w:t>eg</w:t>
      </w:r>
      <w:proofErr w:type="spellEnd"/>
      <w:r>
        <w:rPr>
          <w:lang w:val="en-US"/>
        </w:rPr>
        <w:t xml:space="preserve"> for payment issues).</w:t>
      </w:r>
    </w:p>
    <w:p w14:paraId="0AA23227" w14:textId="77777777" w:rsidR="00597552" w:rsidRPr="006E6E3B" w:rsidRDefault="00597552" w:rsidP="00597552">
      <w:pPr>
        <w:rPr>
          <w:lang w:val="en-US"/>
        </w:rPr>
      </w:pPr>
    </w:p>
    <w:p w14:paraId="0B6AC442" w14:textId="77777777" w:rsidR="00E15F97" w:rsidRPr="00E15F97" w:rsidRDefault="00E15F97" w:rsidP="00597552">
      <w:pPr>
        <w:rPr>
          <w:lang w:val="en-US"/>
        </w:rPr>
      </w:pPr>
      <w:r w:rsidRPr="00E15F97">
        <w:rPr>
          <w:lang w:val="en-US"/>
        </w:rPr>
        <w:t>We advise to define a ‘default priority’ for all customers when you want to use priorities (see screenshot).</w:t>
      </w:r>
    </w:p>
    <w:p w14:paraId="19F7D366" w14:textId="77777777" w:rsidR="00597552" w:rsidRPr="006E6E3B" w:rsidRDefault="00597552" w:rsidP="00597552">
      <w:pPr>
        <w:rPr>
          <w:lang w:val="en-US"/>
        </w:rPr>
      </w:pPr>
    </w:p>
    <w:p w14:paraId="5375A51A" w14:textId="77777777" w:rsidR="00597552" w:rsidRDefault="00D2553B" w:rsidP="00597552">
      <w:r>
        <w:rPr>
          <w:noProof/>
          <w:lang w:eastAsia="nl-NL"/>
        </w:rPr>
        <w:drawing>
          <wp:inline distT="0" distB="0" distL="0" distR="0" wp14:anchorId="15C20403" wp14:editId="4F20A7C1">
            <wp:extent cx="5760720" cy="25172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517238"/>
                    </a:xfrm>
                    <a:prstGeom prst="rect">
                      <a:avLst/>
                    </a:prstGeom>
                  </pic:spPr>
                </pic:pic>
              </a:graphicData>
            </a:graphic>
          </wp:inline>
        </w:drawing>
      </w:r>
    </w:p>
    <w:p w14:paraId="634BC75C" w14:textId="77777777" w:rsidR="00597552" w:rsidRDefault="00597552" w:rsidP="00597552"/>
    <w:p w14:paraId="6D2C0A5B" w14:textId="77777777" w:rsidR="00597552" w:rsidRDefault="00E15F97" w:rsidP="00597552">
      <w:pPr>
        <w:pStyle w:val="Kop2"/>
      </w:pPr>
      <w:bookmarkStart w:id="24" w:name="_Toc78812980"/>
      <w:r>
        <w:t xml:space="preserve">Delivery </w:t>
      </w:r>
      <w:proofErr w:type="spellStart"/>
      <w:r>
        <w:t>scenarios</w:t>
      </w:r>
      <w:bookmarkEnd w:id="24"/>
      <w:proofErr w:type="spellEnd"/>
    </w:p>
    <w:p w14:paraId="4D964184" w14:textId="77777777" w:rsidR="00E15F97" w:rsidRPr="009E3A6E" w:rsidRDefault="00E15F97" w:rsidP="00E15F97">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Delivery Scenario Maintenance</w:t>
      </w:r>
    </w:p>
    <w:p w14:paraId="185C338E" w14:textId="77777777" w:rsidR="00E15F97" w:rsidRPr="009E3A6E" w:rsidRDefault="00E15F97" w:rsidP="00E15F97">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Delivery Scenario Item Link Maintenance</w:t>
      </w:r>
    </w:p>
    <w:p w14:paraId="243296D2" w14:textId="77777777" w:rsidR="00597552" w:rsidRPr="00E15F97" w:rsidRDefault="00597552" w:rsidP="00597552">
      <w:pPr>
        <w:rPr>
          <w:lang w:val="en-US"/>
        </w:rPr>
      </w:pPr>
    </w:p>
    <w:p w14:paraId="43D0ADA9" w14:textId="77777777" w:rsidR="00E15F97" w:rsidRPr="00E15F97" w:rsidRDefault="00E15F97" w:rsidP="00597552">
      <w:pPr>
        <w:rPr>
          <w:lang w:val="en-US"/>
        </w:rPr>
      </w:pPr>
      <w:r w:rsidRPr="00E15F97">
        <w:rPr>
          <w:lang w:val="en-US"/>
        </w:rPr>
        <w:t xml:space="preserve">The delivery proposal will take delivery scenarios into consideration, where the scenario determines the sequence of delivery. </w:t>
      </w:r>
      <w:r>
        <w:rPr>
          <w:lang w:val="en-US"/>
        </w:rPr>
        <w:t>Furthermore the delivery scenario is important for the module ATP. When you do not define a delivery scenario and/or do not link items, the delivery will be ‘random’.</w:t>
      </w:r>
    </w:p>
    <w:p w14:paraId="37A30F27" w14:textId="77777777" w:rsidR="00597552" w:rsidRPr="006E6E3B" w:rsidRDefault="00597552" w:rsidP="00597552">
      <w:pPr>
        <w:rPr>
          <w:lang w:val="en-US"/>
        </w:rPr>
      </w:pPr>
    </w:p>
    <w:p w14:paraId="05890E15" w14:textId="77777777" w:rsidR="00597552" w:rsidRDefault="00E15F97" w:rsidP="00597552">
      <w:r>
        <w:rPr>
          <w:noProof/>
          <w:lang w:eastAsia="nl-NL"/>
        </w:rPr>
        <w:lastRenderedPageBreak/>
        <w:drawing>
          <wp:inline distT="0" distB="0" distL="0" distR="0" wp14:anchorId="32D06796" wp14:editId="0022C27B">
            <wp:extent cx="5760720" cy="21171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117188"/>
                    </a:xfrm>
                    <a:prstGeom prst="rect">
                      <a:avLst/>
                    </a:prstGeom>
                  </pic:spPr>
                </pic:pic>
              </a:graphicData>
            </a:graphic>
          </wp:inline>
        </w:drawing>
      </w:r>
    </w:p>
    <w:p w14:paraId="75EDF6F8" w14:textId="77777777" w:rsidR="00597552" w:rsidRDefault="00597552" w:rsidP="00597552"/>
    <w:p w14:paraId="452882E7" w14:textId="77777777" w:rsidR="00E15F97" w:rsidRPr="00E15F97" w:rsidRDefault="00E15F97" w:rsidP="00597552">
      <w:pPr>
        <w:rPr>
          <w:lang w:val="en-US"/>
        </w:rPr>
      </w:pPr>
      <w:r w:rsidRPr="00E15F97">
        <w:rPr>
          <w:lang w:val="en-US"/>
        </w:rPr>
        <w:t xml:space="preserve">You can define multiple scenarios. </w:t>
      </w:r>
      <w:r>
        <w:rPr>
          <w:lang w:val="en-US"/>
        </w:rPr>
        <w:t xml:space="preserve">On linking items (see next) you can indicate which scenario is applicable. Per scenario you can select multiple criteria and indicate the sequence of these. The most detailed is </w:t>
      </w:r>
      <w:r w:rsidRPr="00E15F97">
        <w:rPr>
          <w:i/>
          <w:lang w:val="en-US"/>
        </w:rPr>
        <w:t>Order Line Creation Time Stamp</w:t>
      </w:r>
      <w:r>
        <w:rPr>
          <w:lang w:val="en-US"/>
        </w:rPr>
        <w:t>. The creation time stamp (on order level or on order line level) is the only option that cannot be influenced by the user.</w:t>
      </w:r>
    </w:p>
    <w:p w14:paraId="3E32A6AB" w14:textId="77777777" w:rsidR="00597552" w:rsidRPr="006E6E3B" w:rsidRDefault="00597552" w:rsidP="00597552">
      <w:pPr>
        <w:rPr>
          <w:lang w:val="en-US"/>
        </w:rPr>
      </w:pPr>
    </w:p>
    <w:p w14:paraId="3830C44A" w14:textId="77777777" w:rsidR="00597552" w:rsidRPr="00E8064B" w:rsidRDefault="00E15F97" w:rsidP="00597552">
      <w:r>
        <w:rPr>
          <w:noProof/>
          <w:lang w:eastAsia="nl-NL"/>
        </w:rPr>
        <w:drawing>
          <wp:inline distT="0" distB="0" distL="0" distR="0" wp14:anchorId="508BAC1E" wp14:editId="1956E706">
            <wp:extent cx="5760720" cy="27886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788656"/>
                    </a:xfrm>
                    <a:prstGeom prst="rect">
                      <a:avLst/>
                    </a:prstGeom>
                  </pic:spPr>
                </pic:pic>
              </a:graphicData>
            </a:graphic>
          </wp:inline>
        </w:drawing>
      </w:r>
    </w:p>
    <w:p w14:paraId="41E72060" w14:textId="77777777" w:rsidR="00597552" w:rsidRDefault="00597552" w:rsidP="00597552"/>
    <w:p w14:paraId="5AD1E661" w14:textId="77777777" w:rsidR="00E15F97" w:rsidRPr="00E15F97" w:rsidRDefault="00E15F97" w:rsidP="00597552">
      <w:pPr>
        <w:rPr>
          <w:lang w:val="en-US"/>
        </w:rPr>
      </w:pPr>
      <w:r w:rsidRPr="00E15F97">
        <w:rPr>
          <w:lang w:val="en-US"/>
        </w:rPr>
        <w:t>When a delivery scenario is applicable to all items, you need to create a record for which you do not enter any other value (see screen shot).</w:t>
      </w:r>
      <w:r>
        <w:rPr>
          <w:lang w:val="en-US"/>
        </w:rPr>
        <w:t xml:space="preserve"> For specific situations you can define exceptions.</w:t>
      </w:r>
    </w:p>
    <w:p w14:paraId="417FF978" w14:textId="77777777" w:rsidR="00597552" w:rsidRDefault="00597552" w:rsidP="00597552"/>
    <w:p w14:paraId="65924F73" w14:textId="77777777" w:rsidR="00597552" w:rsidRDefault="00E15F97" w:rsidP="00597552">
      <w:pPr>
        <w:pStyle w:val="Kop2"/>
      </w:pPr>
      <w:bookmarkStart w:id="25" w:name="_Toc78812981"/>
      <w:r>
        <w:t xml:space="preserve">Customer </w:t>
      </w:r>
      <w:proofErr w:type="spellStart"/>
      <w:r>
        <w:t>hold</w:t>
      </w:r>
      <w:proofErr w:type="spellEnd"/>
      <w:r>
        <w:t xml:space="preserve"> shipment </w:t>
      </w:r>
      <w:proofErr w:type="spellStart"/>
      <w:r>
        <w:t>reason</w:t>
      </w:r>
      <w:bookmarkEnd w:id="25"/>
      <w:proofErr w:type="spellEnd"/>
    </w:p>
    <w:p w14:paraId="38FEED55" w14:textId="77777777" w:rsidR="00E15F97" w:rsidRPr="009E3A6E" w:rsidRDefault="00E15F97" w:rsidP="00E15F97">
      <w:pPr>
        <w:rPr>
          <w:rFonts w:ascii="Courier" w:hAnsi="Courier"/>
          <w:lang w:val="en-US"/>
        </w:rPr>
      </w:pPr>
      <w:r w:rsidRPr="009E3A6E">
        <w:rPr>
          <w:rFonts w:ascii="Courier" w:hAnsi="Courier"/>
          <w:lang w:val="en-US"/>
        </w:rPr>
        <w:t xml:space="preserve">Menu path: Sales | </w:t>
      </w:r>
      <w:r>
        <w:rPr>
          <w:rFonts w:ascii="Courier" w:hAnsi="Courier"/>
          <w:lang w:val="en-US"/>
        </w:rPr>
        <w:t xml:space="preserve">Link Master Data </w:t>
      </w:r>
      <w:r w:rsidRPr="009E3A6E">
        <w:rPr>
          <w:rFonts w:ascii="Courier" w:hAnsi="Courier"/>
          <w:lang w:val="en-US"/>
        </w:rPr>
        <w:t>|</w:t>
      </w:r>
      <w:r>
        <w:rPr>
          <w:rFonts w:ascii="Courier" w:hAnsi="Courier"/>
          <w:lang w:val="en-US"/>
        </w:rPr>
        <w:t xml:space="preserve"> Customer Hold Shipment Reason</w:t>
      </w:r>
    </w:p>
    <w:p w14:paraId="26E3A7B4" w14:textId="77777777" w:rsidR="00597552" w:rsidRPr="00E15F97" w:rsidRDefault="00597552" w:rsidP="00597552">
      <w:pPr>
        <w:keepNext/>
        <w:rPr>
          <w:lang w:val="en-US"/>
        </w:rPr>
      </w:pPr>
    </w:p>
    <w:p w14:paraId="06A5655B" w14:textId="77777777" w:rsidR="00597552" w:rsidRPr="006E6E3B" w:rsidRDefault="00E15F97" w:rsidP="00A856E8">
      <w:pPr>
        <w:rPr>
          <w:rFonts w:asciiTheme="majorHAnsi" w:eastAsiaTheme="majorEastAsia" w:hAnsiTheme="majorHAnsi" w:cstheme="majorBidi"/>
          <w:bCs/>
          <w:caps/>
          <w:sz w:val="26"/>
          <w:szCs w:val="28"/>
          <w:lang w:val="en-US"/>
        </w:rPr>
      </w:pPr>
      <w:r w:rsidRPr="00E15F97">
        <w:rPr>
          <w:lang w:val="en-US"/>
        </w:rPr>
        <w:t>Via this program you can give customers a hold shipment reason.</w:t>
      </w:r>
      <w:r w:rsidR="00A856E8">
        <w:rPr>
          <w:lang w:val="en-US"/>
        </w:rPr>
        <w:t xml:space="preserve"> This will be applied automatically on generating delivery slips for these customers.</w:t>
      </w:r>
      <w:r w:rsidR="00597552" w:rsidRPr="006E6E3B">
        <w:rPr>
          <w:lang w:val="en-US"/>
        </w:rPr>
        <w:br w:type="page"/>
      </w:r>
    </w:p>
    <w:p w14:paraId="122E1A0B" w14:textId="77777777" w:rsidR="00692F72" w:rsidRPr="004D2938" w:rsidRDefault="00692F72" w:rsidP="00692F72">
      <w:pPr>
        <w:pStyle w:val="Kop1"/>
        <w:rPr>
          <w:lang w:val="en-US"/>
        </w:rPr>
      </w:pPr>
      <w:bookmarkStart w:id="26" w:name="_Toc78812982"/>
      <w:r w:rsidRPr="004D2938">
        <w:rPr>
          <w:lang w:val="en-US"/>
        </w:rPr>
        <w:lastRenderedPageBreak/>
        <w:t>GENERAL</w:t>
      </w:r>
      <w:bookmarkEnd w:id="4"/>
      <w:bookmarkEnd w:id="26"/>
    </w:p>
    <w:p w14:paraId="0DA9E480" w14:textId="77777777" w:rsidR="009E3A6E" w:rsidRPr="009E3A6E" w:rsidRDefault="009E3A6E" w:rsidP="009E3A6E">
      <w:pPr>
        <w:rPr>
          <w:rFonts w:ascii="Courier" w:hAnsi="Courier"/>
          <w:lang w:val="en-US"/>
        </w:rPr>
      </w:pPr>
      <w:r w:rsidRPr="009E3A6E">
        <w:rPr>
          <w:rFonts w:ascii="Courier" w:hAnsi="Courier"/>
          <w:lang w:val="en-US"/>
        </w:rPr>
        <w:t xml:space="preserve">Menu path: Sales | Sales Basics | </w:t>
      </w:r>
      <w:r>
        <w:rPr>
          <w:rFonts w:ascii="Courier" w:hAnsi="Courier"/>
          <w:lang w:val="en-US"/>
        </w:rPr>
        <w:t>Sales Order Entry</w:t>
      </w:r>
    </w:p>
    <w:p w14:paraId="49AFC76F" w14:textId="77777777" w:rsidR="000C7201" w:rsidRDefault="000C7201" w:rsidP="000C7201">
      <w:pPr>
        <w:rPr>
          <w:lang w:val="en-US"/>
        </w:rPr>
      </w:pPr>
    </w:p>
    <w:p w14:paraId="7782CB5B" w14:textId="77777777" w:rsidR="00692F72" w:rsidRPr="000C7201" w:rsidRDefault="0037111B" w:rsidP="000C7201">
      <w:pPr>
        <w:rPr>
          <w:b/>
          <w:lang w:val="en-US"/>
        </w:rPr>
      </w:pPr>
      <w:r w:rsidRPr="000C7201">
        <w:rPr>
          <w:b/>
          <w:lang w:val="en-US"/>
        </w:rPr>
        <w:t>User defaults</w:t>
      </w:r>
    </w:p>
    <w:p w14:paraId="6FC060AF" w14:textId="77777777" w:rsidR="000C7201" w:rsidRDefault="000C7201" w:rsidP="0037111B">
      <w:pPr>
        <w:rPr>
          <w:lang w:val="en-US"/>
        </w:rPr>
      </w:pPr>
    </w:p>
    <w:p w14:paraId="424A18E1" w14:textId="77777777" w:rsidR="0037111B" w:rsidRPr="0037111B" w:rsidRDefault="0037111B" w:rsidP="0037111B">
      <w:pPr>
        <w:rPr>
          <w:lang w:val="en-US"/>
        </w:rPr>
      </w:pPr>
      <w:r w:rsidRPr="0037111B">
        <w:rPr>
          <w:lang w:val="en-US"/>
        </w:rPr>
        <w:t>Before a user enters his/her first sales order, it is important that he/she fills in his/her personal ‘default values’. T</w:t>
      </w:r>
      <w:r>
        <w:rPr>
          <w:lang w:val="en-US"/>
        </w:rPr>
        <w:t>hese fields can be found under the tab [User Defaults]. On the first order entry these values can be entered without entering an order first.</w:t>
      </w:r>
    </w:p>
    <w:p w14:paraId="2FA93A98" w14:textId="77777777" w:rsidR="0037111B" w:rsidRPr="00B32CB6" w:rsidRDefault="0037111B" w:rsidP="0037111B">
      <w:pPr>
        <w:rPr>
          <w:lang w:val="en-US"/>
        </w:rPr>
      </w:pPr>
    </w:p>
    <w:p w14:paraId="0A399E4E" w14:textId="77777777" w:rsidR="0037111B" w:rsidRDefault="0037111B" w:rsidP="0037111B">
      <w:pPr>
        <w:rPr>
          <w:lang w:val="en-US"/>
        </w:rPr>
      </w:pPr>
      <w:r w:rsidRPr="0037111B">
        <w:rPr>
          <w:lang w:val="en-US"/>
        </w:rPr>
        <w:t xml:space="preserve">Purpose of the user defaults is that the sales order header can be filled in automatically as much as possible. </w:t>
      </w:r>
      <w:r>
        <w:rPr>
          <w:lang w:val="en-US"/>
        </w:rPr>
        <w:t xml:space="preserve">This specifically applies to the mandatory fields. A number of fields are filled from the master data of the account receivable. Other data can be filled with the user defaults. This speeds up the sales order entry. The user defaults </w:t>
      </w:r>
      <w:r w:rsidR="00B32CB6">
        <w:rPr>
          <w:lang w:val="en-US"/>
        </w:rPr>
        <w:t>are specific for</w:t>
      </w:r>
      <w:r>
        <w:rPr>
          <w:lang w:val="en-US"/>
        </w:rPr>
        <w:t xml:space="preserve"> the user.</w:t>
      </w:r>
      <w:r w:rsidR="00B32CB6">
        <w:rPr>
          <w:lang w:val="en-US"/>
        </w:rPr>
        <w:t xml:space="preserve"> It is practical to close the order entry program after you entered or changed the user defaults. On entering a new order, the user defaults will be applied to the order header.</w:t>
      </w:r>
    </w:p>
    <w:p w14:paraId="5F7ADBF1" w14:textId="77777777" w:rsidR="0037111B" w:rsidRPr="0037111B" w:rsidRDefault="0037111B" w:rsidP="0037111B">
      <w:pPr>
        <w:rPr>
          <w:lang w:val="en-US"/>
        </w:rPr>
      </w:pPr>
    </w:p>
    <w:p w14:paraId="0754A2F1" w14:textId="77777777" w:rsidR="00B32CB6" w:rsidRDefault="00B32CB6" w:rsidP="0037111B">
      <w:pPr>
        <w:rPr>
          <w:lang w:val="en-US"/>
        </w:rPr>
      </w:pPr>
      <w:r w:rsidRPr="00B32CB6">
        <w:rPr>
          <w:lang w:val="en-US"/>
        </w:rPr>
        <w:t>Because the user defaults are per user, each user can fill his/her name as sales man (</w:t>
      </w:r>
      <w:r w:rsidRPr="00B32CB6">
        <w:rPr>
          <w:i/>
          <w:lang w:val="en-US"/>
        </w:rPr>
        <w:t>Handled by</w:t>
      </w:r>
      <w:r w:rsidRPr="00B32CB6">
        <w:rPr>
          <w:lang w:val="en-US"/>
        </w:rPr>
        <w:t>).</w:t>
      </w:r>
      <w:r>
        <w:rPr>
          <w:lang w:val="en-US"/>
        </w:rPr>
        <w:t xml:space="preserve"> This will be filled in for each order the user enters.</w:t>
      </w:r>
    </w:p>
    <w:p w14:paraId="54FBAABA" w14:textId="77777777" w:rsidR="00B32CB6" w:rsidRPr="00B32CB6" w:rsidRDefault="00B32CB6" w:rsidP="0037111B">
      <w:pPr>
        <w:rPr>
          <w:lang w:val="en-US"/>
        </w:rPr>
      </w:pPr>
    </w:p>
    <w:p w14:paraId="55D17DBB" w14:textId="77777777" w:rsidR="0037111B" w:rsidRDefault="0037111B" w:rsidP="0037111B">
      <w:r>
        <w:rPr>
          <w:noProof/>
          <w:lang w:eastAsia="nl-NL"/>
        </w:rPr>
        <w:drawing>
          <wp:inline distT="0" distB="0" distL="0" distR="0" wp14:anchorId="35E9972A" wp14:editId="5D58F2C2">
            <wp:extent cx="3886200" cy="17526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86200" cy="1752600"/>
                    </a:xfrm>
                    <a:prstGeom prst="rect">
                      <a:avLst/>
                    </a:prstGeom>
                    <a:noFill/>
                    <a:ln w="9525">
                      <a:noFill/>
                      <a:miter lim="800000"/>
                      <a:headEnd/>
                      <a:tailEnd/>
                    </a:ln>
                  </pic:spPr>
                </pic:pic>
              </a:graphicData>
            </a:graphic>
          </wp:inline>
        </w:drawing>
      </w:r>
    </w:p>
    <w:p w14:paraId="60D158CE" w14:textId="77777777" w:rsidR="000C7201" w:rsidRDefault="000C7201" w:rsidP="000C7201">
      <w:pPr>
        <w:rPr>
          <w:lang w:val="en-US"/>
        </w:rPr>
      </w:pPr>
    </w:p>
    <w:p w14:paraId="5A48C9ED" w14:textId="77777777" w:rsidR="000C7201" w:rsidRDefault="000C7201" w:rsidP="000C7201">
      <w:pPr>
        <w:rPr>
          <w:lang w:val="en-US"/>
        </w:rPr>
      </w:pPr>
    </w:p>
    <w:p w14:paraId="357762F0" w14:textId="77777777" w:rsidR="0037111B" w:rsidRPr="000C7201" w:rsidRDefault="0037111B" w:rsidP="000C7201">
      <w:pPr>
        <w:rPr>
          <w:b/>
          <w:lang w:val="en-US"/>
        </w:rPr>
      </w:pPr>
      <w:r w:rsidRPr="000C7201">
        <w:rPr>
          <w:b/>
          <w:lang w:val="en-US"/>
        </w:rPr>
        <w:t>Order</w:t>
      </w:r>
      <w:r w:rsidR="00BD3C52" w:rsidRPr="000C7201">
        <w:rPr>
          <w:b/>
          <w:lang w:val="en-US"/>
        </w:rPr>
        <w:t xml:space="preserve"> </w:t>
      </w:r>
      <w:r w:rsidRPr="000C7201">
        <w:rPr>
          <w:b/>
          <w:lang w:val="en-US"/>
        </w:rPr>
        <w:t>num</w:t>
      </w:r>
      <w:r w:rsidR="00BD3C52" w:rsidRPr="000C7201">
        <w:rPr>
          <w:b/>
          <w:lang w:val="en-US"/>
        </w:rPr>
        <w:t>b</w:t>
      </w:r>
      <w:r w:rsidRPr="000C7201">
        <w:rPr>
          <w:b/>
          <w:lang w:val="en-US"/>
        </w:rPr>
        <w:t>ering</w:t>
      </w:r>
    </w:p>
    <w:p w14:paraId="401B62DC" w14:textId="77777777" w:rsidR="000C7201" w:rsidRDefault="000C7201" w:rsidP="0037111B">
      <w:pPr>
        <w:rPr>
          <w:lang w:val="en-US"/>
        </w:rPr>
      </w:pPr>
    </w:p>
    <w:p w14:paraId="75AC6B4F" w14:textId="77777777" w:rsidR="00B32CB6" w:rsidRDefault="00B32CB6" w:rsidP="0037111B">
      <w:pPr>
        <w:rPr>
          <w:lang w:val="en-US"/>
        </w:rPr>
      </w:pPr>
      <w:r w:rsidRPr="00B32CB6">
        <w:rPr>
          <w:lang w:val="en-US"/>
        </w:rPr>
        <w:t xml:space="preserve">Orders are numbered consecutively automatically. The number is given on saving the order header. </w:t>
      </w:r>
      <w:r>
        <w:rPr>
          <w:lang w:val="en-US"/>
        </w:rPr>
        <w:t xml:space="preserve">The start number is defined in the </w:t>
      </w:r>
      <w:r w:rsidR="00BD3C52">
        <w:rPr>
          <w:lang w:val="en-US"/>
        </w:rPr>
        <w:t>implementation data. You can also enter a number manually. The order number must be unique.</w:t>
      </w:r>
    </w:p>
    <w:p w14:paraId="729DAA49" w14:textId="77777777" w:rsidR="000C7201" w:rsidRDefault="000C7201" w:rsidP="0037111B">
      <w:pPr>
        <w:rPr>
          <w:lang w:val="en-US"/>
        </w:rPr>
      </w:pPr>
    </w:p>
    <w:p w14:paraId="259AA4A3" w14:textId="77777777" w:rsidR="000C7201" w:rsidRPr="00B32CB6" w:rsidRDefault="000C7201" w:rsidP="0037111B">
      <w:pPr>
        <w:rPr>
          <w:lang w:val="en-US"/>
        </w:rPr>
      </w:pPr>
    </w:p>
    <w:p w14:paraId="38AACD45" w14:textId="77777777" w:rsidR="0037111B" w:rsidRPr="000C7201" w:rsidRDefault="0037111B" w:rsidP="000C7201">
      <w:pPr>
        <w:rPr>
          <w:b/>
          <w:lang w:val="en-US"/>
        </w:rPr>
      </w:pPr>
      <w:r w:rsidRPr="000C7201">
        <w:rPr>
          <w:b/>
          <w:lang w:val="en-US"/>
        </w:rPr>
        <w:t>Order</w:t>
      </w:r>
      <w:r w:rsidR="00BD3C52" w:rsidRPr="000C7201">
        <w:rPr>
          <w:b/>
          <w:lang w:val="en-US"/>
        </w:rPr>
        <w:t xml:space="preserve"> </w:t>
      </w:r>
      <w:r w:rsidRPr="000C7201">
        <w:rPr>
          <w:b/>
          <w:lang w:val="en-US"/>
        </w:rPr>
        <w:t>types</w:t>
      </w:r>
    </w:p>
    <w:p w14:paraId="0B91918F" w14:textId="77777777" w:rsidR="000C7201" w:rsidRDefault="000C7201" w:rsidP="0037111B">
      <w:pPr>
        <w:rPr>
          <w:lang w:val="en-US"/>
        </w:rPr>
      </w:pPr>
    </w:p>
    <w:p w14:paraId="6A89C4FB" w14:textId="77777777" w:rsidR="00BD3C52" w:rsidRDefault="00BD3C52" w:rsidP="0037111B">
      <w:pPr>
        <w:rPr>
          <w:lang w:val="en-US"/>
        </w:rPr>
      </w:pPr>
      <w:r w:rsidRPr="00BD3C52">
        <w:rPr>
          <w:lang w:val="en-US"/>
        </w:rPr>
        <w:t xml:space="preserve">The order type is a very important component of the order entry. </w:t>
      </w:r>
      <w:r>
        <w:rPr>
          <w:lang w:val="en-US"/>
        </w:rPr>
        <w:t>Amongst others it indicates if it concerns a debit order or a credit note. Via the order type you can also register a counter sales (order).</w:t>
      </w:r>
    </w:p>
    <w:p w14:paraId="4256CD91" w14:textId="77777777" w:rsidR="00BD3C52" w:rsidRDefault="00BD3C52" w:rsidP="0037111B">
      <w:pPr>
        <w:rPr>
          <w:lang w:val="en-US"/>
        </w:rPr>
      </w:pPr>
    </w:p>
    <w:p w14:paraId="1718FB3C" w14:textId="77777777" w:rsidR="00BD3C52" w:rsidRPr="00BD3C52" w:rsidRDefault="00BD3C52" w:rsidP="00EB7712">
      <w:pPr>
        <w:keepNext/>
        <w:rPr>
          <w:lang w:val="en-US"/>
        </w:rPr>
      </w:pPr>
      <w:r>
        <w:rPr>
          <w:lang w:val="en-US"/>
        </w:rPr>
        <w:lastRenderedPageBreak/>
        <w:t xml:space="preserve">The order types are registered as master data of the sales. In general several order types are </w:t>
      </w:r>
      <w:r w:rsidR="00A03688">
        <w:rPr>
          <w:lang w:val="en-US"/>
        </w:rPr>
        <w:t>defined</w:t>
      </w:r>
      <w:r>
        <w:rPr>
          <w:lang w:val="en-US"/>
        </w:rPr>
        <w:t>. The following features can be set:</w:t>
      </w:r>
    </w:p>
    <w:p w14:paraId="346AF22E" w14:textId="77777777" w:rsidR="00BD3C52" w:rsidRPr="00BD3C52" w:rsidRDefault="00BD3C52" w:rsidP="0037111B">
      <w:pPr>
        <w:pStyle w:val="Bullet"/>
        <w:rPr>
          <w:lang w:val="en-US"/>
        </w:rPr>
      </w:pPr>
      <w:r w:rsidRPr="00BD3C52">
        <w:rPr>
          <w:lang w:val="en-US"/>
        </w:rPr>
        <w:t>You indicate that only positive quantities can be entered or also negative quantities.</w:t>
      </w:r>
    </w:p>
    <w:p w14:paraId="05D9B032" w14:textId="77777777" w:rsidR="00BD3C52" w:rsidRDefault="00BD3C52" w:rsidP="0037111B">
      <w:pPr>
        <w:pStyle w:val="Bullet"/>
        <w:rPr>
          <w:lang w:val="en-US"/>
        </w:rPr>
      </w:pPr>
      <w:r>
        <w:rPr>
          <w:lang w:val="en-US"/>
        </w:rPr>
        <w:t>You indicate if the stock must be updated (</w:t>
      </w:r>
      <w:proofErr w:type="spellStart"/>
      <w:r>
        <w:rPr>
          <w:lang w:val="en-US"/>
        </w:rPr>
        <w:t>eg.</w:t>
      </w:r>
      <w:proofErr w:type="spellEnd"/>
      <w:r>
        <w:rPr>
          <w:lang w:val="en-US"/>
        </w:rPr>
        <w:t xml:space="preserve"> consider price corrections).</w:t>
      </w:r>
    </w:p>
    <w:p w14:paraId="0B492DB5" w14:textId="77777777" w:rsidR="00BD3C52" w:rsidRPr="00BD3C52" w:rsidRDefault="00BD3C52" w:rsidP="0037111B">
      <w:pPr>
        <w:pStyle w:val="Bullet"/>
        <w:rPr>
          <w:lang w:val="en-US"/>
        </w:rPr>
      </w:pPr>
      <w:r>
        <w:rPr>
          <w:lang w:val="en-US"/>
        </w:rPr>
        <w:t>You indicate if the actual stock must be updated directly (the so-called counter sales).</w:t>
      </w:r>
    </w:p>
    <w:p w14:paraId="116B2D6F" w14:textId="77777777" w:rsidR="00BD3C52" w:rsidRDefault="00BD3C52" w:rsidP="0037111B">
      <w:pPr>
        <w:rPr>
          <w:lang w:val="en-US"/>
        </w:rPr>
      </w:pPr>
      <w:r w:rsidRPr="00BD3C52">
        <w:rPr>
          <w:lang w:val="en-US"/>
        </w:rPr>
        <w:t xml:space="preserve">It is important the </w:t>
      </w:r>
      <w:proofErr w:type="spellStart"/>
      <w:r w:rsidRPr="00BD3C52">
        <w:rPr>
          <w:lang w:val="en-US"/>
        </w:rPr>
        <w:t>the</w:t>
      </w:r>
      <w:proofErr w:type="spellEnd"/>
      <w:r w:rsidRPr="00BD3C52">
        <w:rPr>
          <w:lang w:val="en-US"/>
        </w:rPr>
        <w:t xml:space="preserve"> user knows the difference between these order types. </w:t>
      </w:r>
      <w:r>
        <w:rPr>
          <w:lang w:val="en-US"/>
        </w:rPr>
        <w:t>Once an order type is chosen, it cannot be changed after entry of the order lines.</w:t>
      </w:r>
      <w:r w:rsidR="00F149A6">
        <w:rPr>
          <w:lang w:val="en-US"/>
        </w:rPr>
        <w:t xml:space="preserve"> Wrong usage can have big consequences for the way the sales order is processed in the application.</w:t>
      </w:r>
    </w:p>
    <w:p w14:paraId="57BAA309" w14:textId="77777777" w:rsidR="000C7201" w:rsidRDefault="000C7201" w:rsidP="0037111B">
      <w:pPr>
        <w:rPr>
          <w:lang w:val="en-US"/>
        </w:rPr>
      </w:pPr>
    </w:p>
    <w:p w14:paraId="2E0D7473" w14:textId="77777777" w:rsidR="000C7201" w:rsidRPr="00BD3C52" w:rsidRDefault="000C7201" w:rsidP="0037111B">
      <w:pPr>
        <w:rPr>
          <w:lang w:val="en-US"/>
        </w:rPr>
      </w:pPr>
    </w:p>
    <w:p w14:paraId="553933FF" w14:textId="77777777" w:rsidR="0037111B" w:rsidRPr="000C7201" w:rsidRDefault="0037111B" w:rsidP="000C7201">
      <w:pPr>
        <w:rPr>
          <w:b/>
          <w:lang w:val="en-US"/>
        </w:rPr>
      </w:pPr>
      <w:r w:rsidRPr="000C7201">
        <w:rPr>
          <w:b/>
          <w:lang w:val="en-US"/>
        </w:rPr>
        <w:t>Order</w:t>
      </w:r>
      <w:r w:rsidR="00F149A6" w:rsidRPr="000C7201">
        <w:rPr>
          <w:b/>
          <w:lang w:val="en-US"/>
        </w:rPr>
        <w:t xml:space="preserve"> origin</w:t>
      </w:r>
    </w:p>
    <w:p w14:paraId="0E8C9DC6" w14:textId="77777777" w:rsidR="000C7201" w:rsidRDefault="000C7201" w:rsidP="0037111B">
      <w:pPr>
        <w:rPr>
          <w:lang w:val="en-US"/>
        </w:rPr>
      </w:pPr>
    </w:p>
    <w:p w14:paraId="438D6A21" w14:textId="77777777" w:rsidR="00F149A6" w:rsidRDefault="00F149A6" w:rsidP="0037111B">
      <w:pPr>
        <w:rPr>
          <w:lang w:val="en-US"/>
        </w:rPr>
      </w:pPr>
      <w:r w:rsidRPr="00F149A6">
        <w:rPr>
          <w:lang w:val="en-US"/>
        </w:rPr>
        <w:t xml:space="preserve">The order origin is </w:t>
      </w:r>
      <w:proofErr w:type="spellStart"/>
      <w:r>
        <w:rPr>
          <w:lang w:val="en-US"/>
        </w:rPr>
        <w:t>a.o.</w:t>
      </w:r>
      <w:proofErr w:type="spellEnd"/>
      <w:r>
        <w:rPr>
          <w:lang w:val="en-US"/>
        </w:rPr>
        <w:t xml:space="preserve"> important for statistical information. But the order origin is also used to determine which stock will be shown on entry of the order line. This is indicated in the master data of the order origin.</w:t>
      </w:r>
    </w:p>
    <w:p w14:paraId="232D4C7B" w14:textId="77777777" w:rsidR="000C7201" w:rsidRDefault="000C7201" w:rsidP="0037111B">
      <w:pPr>
        <w:rPr>
          <w:lang w:val="en-US"/>
        </w:rPr>
      </w:pPr>
    </w:p>
    <w:p w14:paraId="1BDBD205" w14:textId="77777777" w:rsidR="000C7201" w:rsidRPr="00F149A6" w:rsidRDefault="000C7201" w:rsidP="0037111B">
      <w:pPr>
        <w:rPr>
          <w:lang w:val="en-US"/>
        </w:rPr>
      </w:pPr>
    </w:p>
    <w:p w14:paraId="5B14BA4B" w14:textId="77777777" w:rsidR="0037111B" w:rsidRPr="000C7201" w:rsidRDefault="00F149A6" w:rsidP="000C7201">
      <w:pPr>
        <w:rPr>
          <w:b/>
          <w:lang w:val="en-US"/>
        </w:rPr>
      </w:pPr>
      <w:r w:rsidRPr="000C7201">
        <w:rPr>
          <w:b/>
          <w:lang w:val="en-US"/>
        </w:rPr>
        <w:t>Release record</w:t>
      </w:r>
    </w:p>
    <w:p w14:paraId="453BBD17" w14:textId="77777777" w:rsidR="000C7201" w:rsidRDefault="000C7201" w:rsidP="0037111B">
      <w:pPr>
        <w:rPr>
          <w:lang w:val="en-US"/>
        </w:rPr>
      </w:pPr>
    </w:p>
    <w:p w14:paraId="1FD20023" w14:textId="77777777" w:rsidR="0002210B" w:rsidRDefault="00F149A6" w:rsidP="0037111B">
      <w:pPr>
        <w:rPr>
          <w:lang w:val="en-US"/>
        </w:rPr>
      </w:pPr>
      <w:r w:rsidRPr="00F149A6">
        <w:rPr>
          <w:lang w:val="en-US"/>
        </w:rPr>
        <w:t>If you are entering (or updating) an order, an icon will be activated in the toolbar (</w:t>
      </w:r>
      <w:r>
        <w:rPr>
          <w:noProof/>
          <w:lang w:eastAsia="nl-NL"/>
        </w:rPr>
        <w:drawing>
          <wp:inline distT="0" distB="0" distL="0" distR="0" wp14:anchorId="3865E7C6" wp14:editId="387974F7">
            <wp:extent cx="180975" cy="200025"/>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F149A6">
        <w:rPr>
          <w:lang w:val="en-US"/>
        </w:rPr>
        <w:t>).</w:t>
      </w:r>
      <w:r>
        <w:rPr>
          <w:lang w:val="en-US"/>
        </w:rPr>
        <w:t xml:space="preserve"> This means that the order is held for you. In a decentralized environment as XL</w:t>
      </w:r>
      <w:r>
        <w:rPr>
          <w:lang w:val="en-US"/>
        </w:rPr>
        <w:noBreakHyphen/>
        <w:t xml:space="preserve">ENZ it would otherwise be possible that </w:t>
      </w:r>
      <w:r w:rsidR="00A03688">
        <w:rPr>
          <w:lang w:val="en-US"/>
        </w:rPr>
        <w:t>another</w:t>
      </w:r>
      <w:r>
        <w:rPr>
          <w:lang w:val="en-US"/>
        </w:rPr>
        <w:t xml:space="preserve"> user will also retrieve your order and generates an action on it (</w:t>
      </w:r>
      <w:proofErr w:type="spellStart"/>
      <w:r>
        <w:rPr>
          <w:lang w:val="en-US"/>
        </w:rPr>
        <w:t>eg.</w:t>
      </w:r>
      <w:proofErr w:type="spellEnd"/>
      <w:r>
        <w:rPr>
          <w:lang w:val="en-US"/>
        </w:rPr>
        <w:t xml:space="preserve"> compile a delivery slip). As long as you are working on the order, it is best to keep the icon active. After starting a new order, the previous order will be automatically be ‘freed’. Your new order will be held at that moment.</w:t>
      </w:r>
    </w:p>
    <w:p w14:paraId="565BFDF4" w14:textId="77777777" w:rsidR="0002210B" w:rsidRDefault="0002210B" w:rsidP="0037111B">
      <w:pPr>
        <w:rPr>
          <w:lang w:val="en-US"/>
        </w:rPr>
      </w:pPr>
    </w:p>
    <w:p w14:paraId="222A5F2C" w14:textId="77777777" w:rsidR="00F149A6" w:rsidRDefault="0002210B" w:rsidP="0037111B">
      <w:pPr>
        <w:rPr>
          <w:lang w:val="en-US"/>
        </w:rPr>
      </w:pPr>
      <w:r>
        <w:rPr>
          <w:lang w:val="en-US"/>
        </w:rPr>
        <w:t>You can release an order if you are finished with the order entry and not yet continue with another order, but want to keep the present order on the screen to check. As long as you do not release the order, no other user can get to that order.</w:t>
      </w:r>
    </w:p>
    <w:p w14:paraId="4E91D32E" w14:textId="77777777" w:rsidR="000C7201" w:rsidRDefault="000C7201" w:rsidP="0037111B">
      <w:pPr>
        <w:rPr>
          <w:lang w:val="en-US"/>
        </w:rPr>
      </w:pPr>
    </w:p>
    <w:p w14:paraId="4B5F6E64" w14:textId="77777777" w:rsidR="000C7201" w:rsidRPr="00F149A6" w:rsidRDefault="000C7201" w:rsidP="0037111B">
      <w:pPr>
        <w:rPr>
          <w:lang w:val="en-US"/>
        </w:rPr>
      </w:pPr>
    </w:p>
    <w:p w14:paraId="271AD4A3" w14:textId="77777777" w:rsidR="0037111B" w:rsidRPr="000C7201" w:rsidRDefault="0002210B" w:rsidP="000C7201">
      <w:pPr>
        <w:rPr>
          <w:b/>
          <w:lang w:val="en-US"/>
        </w:rPr>
      </w:pPr>
      <w:r w:rsidRPr="000C7201">
        <w:rPr>
          <w:b/>
          <w:lang w:val="en-US"/>
        </w:rPr>
        <w:t>Tab</w:t>
      </w:r>
      <w:r w:rsidR="0037111B" w:rsidRPr="000C7201">
        <w:rPr>
          <w:b/>
          <w:lang w:val="en-US"/>
        </w:rPr>
        <w:t>le</w:t>
      </w:r>
      <w:r w:rsidRPr="000C7201">
        <w:rPr>
          <w:b/>
          <w:lang w:val="en-US"/>
        </w:rPr>
        <w:t>s</w:t>
      </w:r>
    </w:p>
    <w:p w14:paraId="4B5C30AE" w14:textId="77777777" w:rsidR="000C7201" w:rsidRDefault="000C7201" w:rsidP="0037111B">
      <w:pPr>
        <w:rPr>
          <w:lang w:val="en-US"/>
        </w:rPr>
      </w:pPr>
    </w:p>
    <w:p w14:paraId="2AC45748" w14:textId="77777777" w:rsidR="0002210B" w:rsidRDefault="0002210B" w:rsidP="0037111B">
      <w:pPr>
        <w:rPr>
          <w:lang w:val="en-US"/>
        </w:rPr>
      </w:pPr>
      <w:r w:rsidRPr="0002210B">
        <w:rPr>
          <w:lang w:val="en-US"/>
        </w:rPr>
        <w:t xml:space="preserve">In the order header there are a few tables, from which the values will be generated by default, unless you overwrite these manually in the order header. </w:t>
      </w:r>
      <w:r>
        <w:rPr>
          <w:lang w:val="en-US"/>
        </w:rPr>
        <w:t>This concerns freight charges, handling cost charges, early delivery allowance, commission, representative and carrier. If you let the system determine the values, these will NOT be shown in the order header. These will be determined by the system on a later moment (at generating the delivery slips or at invoicing).</w:t>
      </w:r>
    </w:p>
    <w:p w14:paraId="4955375A" w14:textId="77777777" w:rsidR="000C7201" w:rsidRDefault="000C7201" w:rsidP="0037111B">
      <w:pPr>
        <w:rPr>
          <w:lang w:val="en-US"/>
        </w:rPr>
      </w:pPr>
    </w:p>
    <w:p w14:paraId="65395B7F" w14:textId="77777777" w:rsidR="000C7201" w:rsidRPr="0002210B" w:rsidRDefault="000C7201" w:rsidP="0037111B">
      <w:pPr>
        <w:rPr>
          <w:lang w:val="en-US"/>
        </w:rPr>
      </w:pPr>
    </w:p>
    <w:p w14:paraId="6478153D" w14:textId="77777777" w:rsidR="0037111B" w:rsidRPr="000C7201" w:rsidRDefault="0002210B" w:rsidP="000C7201">
      <w:pPr>
        <w:rPr>
          <w:b/>
          <w:lang w:val="en-US"/>
        </w:rPr>
      </w:pPr>
      <w:r w:rsidRPr="000C7201">
        <w:rPr>
          <w:b/>
          <w:lang w:val="en-US"/>
        </w:rPr>
        <w:t>Save</w:t>
      </w:r>
    </w:p>
    <w:p w14:paraId="6DD3B9E5" w14:textId="77777777" w:rsidR="000C7201" w:rsidRDefault="000C7201" w:rsidP="0037111B">
      <w:pPr>
        <w:rPr>
          <w:lang w:val="en-US"/>
        </w:rPr>
      </w:pPr>
    </w:p>
    <w:p w14:paraId="6E8F863E" w14:textId="77777777" w:rsidR="0002210B" w:rsidRDefault="0002210B" w:rsidP="0037111B">
      <w:pPr>
        <w:rPr>
          <w:lang w:val="en-US"/>
        </w:rPr>
      </w:pPr>
      <w:r w:rsidRPr="0002210B">
        <w:rPr>
          <w:lang w:val="en-US"/>
        </w:rPr>
        <w:t xml:space="preserve">Before you can continue with entering the order lines, you need to save the order header. </w:t>
      </w:r>
      <w:r>
        <w:rPr>
          <w:lang w:val="en-US"/>
        </w:rPr>
        <w:t>If that is not done, you cannot enter an order line; the toolbar will be inactive.</w:t>
      </w:r>
    </w:p>
    <w:p w14:paraId="131DE2B3" w14:textId="77777777" w:rsidR="000C7201" w:rsidRDefault="000C7201" w:rsidP="0037111B">
      <w:pPr>
        <w:rPr>
          <w:lang w:val="en-US"/>
        </w:rPr>
      </w:pPr>
    </w:p>
    <w:p w14:paraId="7C8EAF56" w14:textId="77777777" w:rsidR="000C7201" w:rsidRPr="0002210B" w:rsidRDefault="000C7201" w:rsidP="0037111B">
      <w:pPr>
        <w:rPr>
          <w:lang w:val="en-US"/>
        </w:rPr>
      </w:pPr>
    </w:p>
    <w:p w14:paraId="08E96CEF" w14:textId="77777777" w:rsidR="0037111B" w:rsidRPr="000C7201" w:rsidRDefault="0037111B" w:rsidP="000C7201">
      <w:pPr>
        <w:rPr>
          <w:b/>
          <w:lang w:val="en-US"/>
        </w:rPr>
      </w:pPr>
      <w:r w:rsidRPr="000C7201">
        <w:rPr>
          <w:b/>
          <w:lang w:val="en-US"/>
        </w:rPr>
        <w:lastRenderedPageBreak/>
        <w:t xml:space="preserve">TIP: </w:t>
      </w:r>
      <w:r w:rsidR="0002210B" w:rsidRPr="000C7201">
        <w:rPr>
          <w:b/>
          <w:lang w:val="en-US"/>
        </w:rPr>
        <w:t>quick order entry</w:t>
      </w:r>
    </w:p>
    <w:p w14:paraId="7E04B582" w14:textId="77777777" w:rsidR="000C7201" w:rsidRDefault="000C7201" w:rsidP="00A03688">
      <w:pPr>
        <w:rPr>
          <w:lang w:val="en-US"/>
        </w:rPr>
      </w:pPr>
    </w:p>
    <w:p w14:paraId="15B42E45" w14:textId="77777777" w:rsidR="00EB7712" w:rsidRPr="004E1A25" w:rsidRDefault="0002210B" w:rsidP="00A03688">
      <w:pPr>
        <w:rPr>
          <w:lang w:val="en-US"/>
        </w:rPr>
      </w:pPr>
      <w:r w:rsidRPr="0002210B">
        <w:rPr>
          <w:lang w:val="en-US"/>
        </w:rPr>
        <w:t xml:space="preserve">You can speed up the entry of an order by pressing </w:t>
      </w:r>
      <w:r w:rsidRPr="0002210B">
        <w:rPr>
          <w:b/>
          <w:lang w:val="en-US"/>
        </w:rPr>
        <w:t>TAB</w:t>
      </w:r>
      <w:r w:rsidRPr="0002210B">
        <w:rPr>
          <w:lang w:val="en-US"/>
        </w:rPr>
        <w:t xml:space="preserve"> and </w:t>
      </w:r>
      <w:r w:rsidRPr="0002210B">
        <w:rPr>
          <w:b/>
          <w:lang w:val="en-US"/>
        </w:rPr>
        <w:t>F2</w:t>
      </w:r>
      <w:r>
        <w:rPr>
          <w:lang w:val="en-US"/>
        </w:rPr>
        <w:t xml:space="preserve"> after creating a new order (+) and entering the customer number. Of course you need to be certain that the default values generated automatically by the system in the order header are correct.</w:t>
      </w:r>
      <w:r w:rsidR="00EB7712" w:rsidRPr="004E1A25">
        <w:rPr>
          <w:lang w:val="en-US"/>
        </w:rPr>
        <w:br w:type="page"/>
      </w:r>
    </w:p>
    <w:p w14:paraId="3C5FD23A" w14:textId="77777777" w:rsidR="00EB7712" w:rsidRDefault="00EB7712" w:rsidP="00EB7712">
      <w:pPr>
        <w:pStyle w:val="Kop1"/>
      </w:pPr>
      <w:bookmarkStart w:id="27" w:name="_Toc78812983"/>
      <w:r>
        <w:lastRenderedPageBreak/>
        <w:t>SALES ORDER HEADER</w:t>
      </w:r>
      <w:bookmarkEnd w:id="27"/>
    </w:p>
    <w:p w14:paraId="4310C7A6" w14:textId="77777777" w:rsidR="00EB7712" w:rsidRPr="000C7201" w:rsidRDefault="00EB7712" w:rsidP="000C7201">
      <w:pPr>
        <w:rPr>
          <w:b/>
        </w:rPr>
      </w:pPr>
      <w:r w:rsidRPr="000C7201">
        <w:rPr>
          <w:b/>
        </w:rPr>
        <w:t xml:space="preserve">Default </w:t>
      </w:r>
      <w:proofErr w:type="spellStart"/>
      <w:r w:rsidRPr="000C7201">
        <w:rPr>
          <w:b/>
        </w:rPr>
        <w:t>values</w:t>
      </w:r>
      <w:proofErr w:type="spellEnd"/>
    </w:p>
    <w:p w14:paraId="75C7F734" w14:textId="77777777" w:rsidR="000C7201" w:rsidRDefault="000C7201" w:rsidP="00EB7712">
      <w:pPr>
        <w:rPr>
          <w:lang w:val="en-US"/>
        </w:rPr>
      </w:pPr>
    </w:p>
    <w:p w14:paraId="1363862C" w14:textId="77777777" w:rsidR="00EB7712" w:rsidRPr="00EB7712" w:rsidRDefault="00EB7712" w:rsidP="00EB7712">
      <w:pPr>
        <w:rPr>
          <w:lang w:val="en-US"/>
        </w:rPr>
      </w:pPr>
      <w:r w:rsidRPr="00EB7712">
        <w:rPr>
          <w:lang w:val="en-US"/>
        </w:rPr>
        <w:t xml:space="preserve">After entering the customer number several values will be filled automatically in the order header. </w:t>
      </w:r>
      <w:r>
        <w:rPr>
          <w:lang w:val="en-US"/>
        </w:rPr>
        <w:t>A part of this data comes from the master data of the account receivable. Another part comes from the user defaults (see previous chapter). The delivery condition comes from a separate table. All mandatory fields (marked red) can be filled automatically this way. By letting the system fill these fields automatically, you can speed up the order entry.</w:t>
      </w:r>
    </w:p>
    <w:p w14:paraId="6C1EF842" w14:textId="77777777" w:rsidR="00EB7712" w:rsidRPr="004E1A25" w:rsidRDefault="00EB7712" w:rsidP="00EB7712">
      <w:pPr>
        <w:rPr>
          <w:lang w:val="en-US"/>
        </w:rPr>
      </w:pPr>
    </w:p>
    <w:p w14:paraId="7B26F79B" w14:textId="77777777" w:rsidR="00EB7712" w:rsidRDefault="00EB7712" w:rsidP="00EB7712">
      <w:pPr>
        <w:rPr>
          <w:lang w:val="en-US"/>
        </w:rPr>
      </w:pPr>
      <w:r w:rsidRPr="00EB7712">
        <w:rPr>
          <w:lang w:val="en-US"/>
        </w:rPr>
        <w:t xml:space="preserve">Of course you can still adjust this data. </w:t>
      </w:r>
      <w:r>
        <w:rPr>
          <w:lang w:val="en-US"/>
        </w:rPr>
        <w:t>This specifically applies to that order. For the next order the same default values will be retrieved from the different master data sources.</w:t>
      </w:r>
    </w:p>
    <w:p w14:paraId="20F5EA6C" w14:textId="77777777" w:rsidR="000C7201" w:rsidRDefault="000C7201" w:rsidP="00EB7712">
      <w:pPr>
        <w:rPr>
          <w:lang w:val="en-US"/>
        </w:rPr>
      </w:pPr>
    </w:p>
    <w:p w14:paraId="152F077B" w14:textId="77777777" w:rsidR="000C7201" w:rsidRPr="00EB7712" w:rsidRDefault="000C7201" w:rsidP="00EB7712">
      <w:pPr>
        <w:rPr>
          <w:lang w:val="en-US"/>
        </w:rPr>
      </w:pPr>
    </w:p>
    <w:p w14:paraId="483EAFC8" w14:textId="77777777" w:rsidR="00EB7712" w:rsidRPr="000C7201" w:rsidRDefault="00EB7712" w:rsidP="000C7201">
      <w:pPr>
        <w:rPr>
          <w:b/>
          <w:lang w:val="en-US"/>
        </w:rPr>
      </w:pPr>
      <w:r w:rsidRPr="000C7201">
        <w:rPr>
          <w:b/>
          <w:lang w:val="en-US"/>
        </w:rPr>
        <w:t>Tab [General]</w:t>
      </w:r>
    </w:p>
    <w:p w14:paraId="27EA6B0B" w14:textId="77777777" w:rsidR="000C7201" w:rsidRDefault="000C7201" w:rsidP="00EB7712">
      <w:pPr>
        <w:rPr>
          <w:lang w:val="en-US"/>
        </w:rPr>
      </w:pPr>
    </w:p>
    <w:p w14:paraId="6719413D" w14:textId="77777777" w:rsidR="00751664" w:rsidRPr="00751664" w:rsidRDefault="00751664" w:rsidP="00EB7712">
      <w:pPr>
        <w:rPr>
          <w:lang w:val="en-US"/>
        </w:rPr>
      </w:pPr>
      <w:r w:rsidRPr="00751664">
        <w:rPr>
          <w:lang w:val="en-US"/>
        </w:rPr>
        <w:t xml:space="preserve">Below the specific functionality of some of the fields from the order header is described as far as these need further explanation. </w:t>
      </w:r>
      <w:r>
        <w:rPr>
          <w:lang w:val="en-US"/>
        </w:rPr>
        <w:t>Order type and order origin are explained in a previous chapter.</w:t>
      </w:r>
    </w:p>
    <w:p w14:paraId="4EE89C7F" w14:textId="77777777" w:rsidR="00EB7712" w:rsidRPr="00751664" w:rsidRDefault="00751664" w:rsidP="00EB7712">
      <w:pPr>
        <w:pStyle w:val="Bullet"/>
        <w:numPr>
          <w:ilvl w:val="0"/>
          <w:numId w:val="27"/>
        </w:numPr>
        <w:rPr>
          <w:lang w:val="en-US"/>
        </w:rPr>
      </w:pPr>
      <w:r w:rsidRPr="00751664">
        <w:rPr>
          <w:lang w:val="en-US"/>
        </w:rPr>
        <w:t>Warehouse (group)</w:t>
      </w:r>
      <w:r w:rsidR="00EB7712" w:rsidRPr="00751664">
        <w:rPr>
          <w:lang w:val="en-US"/>
        </w:rPr>
        <w:t xml:space="preserve"> – </w:t>
      </w:r>
      <w:r w:rsidRPr="00751664">
        <w:rPr>
          <w:lang w:val="en-US"/>
        </w:rPr>
        <w:t xml:space="preserve">This comes from the user defaults. </w:t>
      </w:r>
      <w:r>
        <w:rPr>
          <w:lang w:val="en-US"/>
        </w:rPr>
        <w:t>The order is placed on the warehouse entered and will also be delivered from that warehouse.</w:t>
      </w:r>
    </w:p>
    <w:p w14:paraId="4CC89E16" w14:textId="77777777" w:rsidR="00EB7712" w:rsidRDefault="00751664" w:rsidP="00EB7712">
      <w:pPr>
        <w:pStyle w:val="Bullet"/>
      </w:pPr>
      <w:r>
        <w:t xml:space="preserve">Order </w:t>
      </w:r>
      <w:proofErr w:type="spellStart"/>
      <w:r>
        <w:t>Origin</w:t>
      </w:r>
      <w:proofErr w:type="spellEnd"/>
    </w:p>
    <w:p w14:paraId="476585B0" w14:textId="77777777" w:rsidR="00EB7712" w:rsidRPr="00751664" w:rsidRDefault="00751664" w:rsidP="00EB7712">
      <w:pPr>
        <w:pStyle w:val="Bullet"/>
        <w:rPr>
          <w:lang w:val="en-US"/>
        </w:rPr>
      </w:pPr>
      <w:r w:rsidRPr="00751664">
        <w:rPr>
          <w:lang w:val="en-US"/>
        </w:rPr>
        <w:t>Currency</w:t>
      </w:r>
      <w:r w:rsidR="00EB7712" w:rsidRPr="00751664">
        <w:rPr>
          <w:lang w:val="en-US"/>
        </w:rPr>
        <w:t xml:space="preserve"> – </w:t>
      </w:r>
      <w:r w:rsidRPr="00751664">
        <w:rPr>
          <w:lang w:val="en-US"/>
        </w:rPr>
        <w:t xml:space="preserve">This comes from the master </w:t>
      </w:r>
      <w:r>
        <w:rPr>
          <w:lang w:val="en-US"/>
        </w:rPr>
        <w:t>data of the account receivable.</w:t>
      </w:r>
    </w:p>
    <w:p w14:paraId="1CC686A8" w14:textId="77777777" w:rsidR="00EB7712" w:rsidRPr="00751664" w:rsidRDefault="00751664" w:rsidP="00EB7712">
      <w:pPr>
        <w:pStyle w:val="Bullet"/>
        <w:rPr>
          <w:lang w:val="en-US"/>
        </w:rPr>
      </w:pPr>
      <w:r w:rsidRPr="00751664">
        <w:rPr>
          <w:lang w:val="en-US"/>
        </w:rPr>
        <w:t>Mode of Payment</w:t>
      </w:r>
      <w:r w:rsidR="00EB7712" w:rsidRPr="00751664">
        <w:rPr>
          <w:lang w:val="en-US"/>
        </w:rPr>
        <w:t xml:space="preserve"> – </w:t>
      </w:r>
      <w:r w:rsidRPr="00751664">
        <w:rPr>
          <w:lang w:val="en-US"/>
        </w:rPr>
        <w:t xml:space="preserve">This comes from the master </w:t>
      </w:r>
      <w:r>
        <w:rPr>
          <w:lang w:val="en-US"/>
        </w:rPr>
        <w:t xml:space="preserve">data of the account receivable. This indicates the manner of payment. This is specifically important if </w:t>
      </w:r>
      <w:proofErr w:type="spellStart"/>
      <w:r>
        <w:rPr>
          <w:lang w:val="en-US"/>
        </w:rPr>
        <w:t>eg.</w:t>
      </w:r>
      <w:proofErr w:type="spellEnd"/>
      <w:r>
        <w:rPr>
          <w:lang w:val="en-US"/>
        </w:rPr>
        <w:t xml:space="preserve"> the shipment is COD or payment will be done via a purchase association.</w:t>
      </w:r>
    </w:p>
    <w:p w14:paraId="0728AD15" w14:textId="77777777" w:rsidR="00EB7712" w:rsidRPr="00751664" w:rsidRDefault="00751664" w:rsidP="00EB7712">
      <w:pPr>
        <w:pStyle w:val="Bullet"/>
        <w:rPr>
          <w:lang w:val="en-US"/>
        </w:rPr>
      </w:pPr>
      <w:r w:rsidRPr="00751664">
        <w:rPr>
          <w:lang w:val="en-US"/>
        </w:rPr>
        <w:t>Payment Terms</w:t>
      </w:r>
      <w:r w:rsidR="00EB7712" w:rsidRPr="00751664">
        <w:rPr>
          <w:lang w:val="en-US"/>
        </w:rPr>
        <w:t xml:space="preserve"> – </w:t>
      </w:r>
      <w:r w:rsidRPr="00751664">
        <w:rPr>
          <w:lang w:val="en-US"/>
        </w:rPr>
        <w:t xml:space="preserve">This comes from the master </w:t>
      </w:r>
      <w:r>
        <w:rPr>
          <w:lang w:val="en-US"/>
        </w:rPr>
        <w:t>data of the account receivable.</w:t>
      </w:r>
    </w:p>
    <w:p w14:paraId="3E84AE22" w14:textId="77777777" w:rsidR="00751664" w:rsidRPr="00751664" w:rsidRDefault="00751664" w:rsidP="00EB7712">
      <w:pPr>
        <w:pStyle w:val="Bullet"/>
        <w:rPr>
          <w:lang w:val="en-US"/>
        </w:rPr>
      </w:pPr>
      <w:r w:rsidRPr="00751664">
        <w:rPr>
          <w:lang w:val="en-US"/>
        </w:rPr>
        <w:t>Delivery Terms</w:t>
      </w:r>
      <w:r w:rsidR="00EB7712" w:rsidRPr="00751664">
        <w:rPr>
          <w:lang w:val="en-US"/>
        </w:rPr>
        <w:t xml:space="preserve"> – </w:t>
      </w:r>
      <w:r w:rsidRPr="00751664">
        <w:rPr>
          <w:lang w:val="en-US"/>
        </w:rPr>
        <w:t xml:space="preserve">If you want to charge freight charges, you need to choose a delivery term for which you have indicated in the master data that freight charges will be applicable. </w:t>
      </w:r>
      <w:r>
        <w:rPr>
          <w:lang w:val="en-US"/>
        </w:rPr>
        <w:t xml:space="preserve"> </w:t>
      </w:r>
      <w:r w:rsidRPr="00751664">
        <w:rPr>
          <w:lang w:val="en-US"/>
        </w:rPr>
        <w:t xml:space="preserve">Furthermore a freight charge table needs to be filled in. </w:t>
      </w:r>
      <w:r w:rsidRPr="00EA736F">
        <w:rPr>
          <w:lang w:val="en-US"/>
        </w:rPr>
        <w:t>You can check</w:t>
      </w:r>
      <w:r w:rsidRPr="00751664">
        <w:rPr>
          <w:lang w:val="en-US"/>
        </w:rPr>
        <w:t xml:space="preserve"> the freight charges or update these on the tab [</w:t>
      </w:r>
      <w:r w:rsidR="00EA736F">
        <w:rPr>
          <w:lang w:val="en-US"/>
        </w:rPr>
        <w:t>Recap] in the order header.</w:t>
      </w:r>
    </w:p>
    <w:p w14:paraId="03192E57" w14:textId="77777777" w:rsidR="00EB7712" w:rsidRPr="004E1A25" w:rsidRDefault="004E1A25" w:rsidP="00EB7712">
      <w:pPr>
        <w:pStyle w:val="Bullet"/>
        <w:rPr>
          <w:lang w:val="en-US"/>
        </w:rPr>
      </w:pPr>
      <w:r w:rsidRPr="004E1A25">
        <w:rPr>
          <w:lang w:val="en-US"/>
        </w:rPr>
        <w:t>T</w:t>
      </w:r>
      <w:r w:rsidR="00EB7712" w:rsidRPr="004E1A25">
        <w:rPr>
          <w:lang w:val="en-US"/>
        </w:rPr>
        <w:t>ransacti</w:t>
      </w:r>
      <w:r w:rsidRPr="004E1A25">
        <w:rPr>
          <w:lang w:val="en-US"/>
        </w:rPr>
        <w:t>on T</w:t>
      </w:r>
      <w:r w:rsidR="00EB7712" w:rsidRPr="004E1A25">
        <w:rPr>
          <w:lang w:val="en-US"/>
        </w:rPr>
        <w:t xml:space="preserve">ype – </w:t>
      </w:r>
      <w:r w:rsidRPr="00751664">
        <w:rPr>
          <w:lang w:val="en-US"/>
        </w:rPr>
        <w:t xml:space="preserve">This comes from the master </w:t>
      </w:r>
      <w:r>
        <w:rPr>
          <w:lang w:val="en-US"/>
        </w:rPr>
        <w:t>data of the account receivable</w:t>
      </w:r>
      <w:r w:rsidR="00EB7712" w:rsidRPr="004E1A25">
        <w:rPr>
          <w:lang w:val="en-US"/>
        </w:rPr>
        <w:t xml:space="preserve">. </w:t>
      </w:r>
      <w:r>
        <w:rPr>
          <w:lang w:val="en-US"/>
        </w:rPr>
        <w:t xml:space="preserve">This is an important field to determine whether VAT should be calculated or if it concerns an intercommunity delivery. </w:t>
      </w:r>
      <w:r w:rsidRPr="004E1A25">
        <w:rPr>
          <w:lang w:val="en-US"/>
        </w:rPr>
        <w:t>If the wrong transaction type is chosen, this can lead to wrong (VAT</w:t>
      </w:r>
      <w:r>
        <w:rPr>
          <w:lang w:val="en-US"/>
        </w:rPr>
        <w:t>)</w:t>
      </w:r>
      <w:r w:rsidRPr="004E1A25">
        <w:rPr>
          <w:lang w:val="en-US"/>
        </w:rPr>
        <w:t xml:space="preserve"> declarations.</w:t>
      </w:r>
    </w:p>
    <w:p w14:paraId="781366DD" w14:textId="77777777" w:rsidR="00EB7712" w:rsidRPr="004E1A25" w:rsidRDefault="004E1A25" w:rsidP="00EB7712">
      <w:pPr>
        <w:pStyle w:val="Bullet"/>
        <w:rPr>
          <w:lang w:val="en-US"/>
        </w:rPr>
      </w:pPr>
      <w:r w:rsidRPr="004E1A25">
        <w:rPr>
          <w:lang w:val="en-US"/>
        </w:rPr>
        <w:t>Handled by</w:t>
      </w:r>
      <w:r w:rsidR="00EB7712" w:rsidRPr="004E1A25">
        <w:rPr>
          <w:lang w:val="en-US"/>
        </w:rPr>
        <w:t xml:space="preserve"> – </w:t>
      </w:r>
      <w:r w:rsidRPr="00751664">
        <w:rPr>
          <w:lang w:val="en-US"/>
        </w:rPr>
        <w:t>This comes from the user defaults</w:t>
      </w:r>
      <w:r w:rsidR="00EB7712" w:rsidRPr="004E1A25">
        <w:rPr>
          <w:lang w:val="en-US"/>
        </w:rPr>
        <w:t>.</w:t>
      </w:r>
    </w:p>
    <w:p w14:paraId="1B5E3363" w14:textId="77777777" w:rsidR="00EB7712" w:rsidRPr="004E1A25" w:rsidRDefault="004E1A25" w:rsidP="00EB7712">
      <w:pPr>
        <w:pStyle w:val="Bullet"/>
        <w:rPr>
          <w:lang w:val="en-US"/>
        </w:rPr>
      </w:pPr>
      <w:r>
        <w:rPr>
          <w:lang w:val="en-US"/>
        </w:rPr>
        <w:t>Sales Season</w:t>
      </w:r>
      <w:r w:rsidR="00EB7712" w:rsidRPr="004E1A25">
        <w:rPr>
          <w:lang w:val="en-US"/>
        </w:rPr>
        <w:t xml:space="preserve"> – </w:t>
      </w:r>
      <w:r w:rsidRPr="00751664">
        <w:rPr>
          <w:lang w:val="en-US"/>
        </w:rPr>
        <w:t>This comes from the user defaults</w:t>
      </w:r>
      <w:r w:rsidR="00EB7712" w:rsidRPr="004E1A25">
        <w:rPr>
          <w:lang w:val="en-US"/>
        </w:rPr>
        <w:t>.</w:t>
      </w:r>
    </w:p>
    <w:p w14:paraId="07E61431" w14:textId="77777777" w:rsidR="00EB7712" w:rsidRPr="00EB0A04" w:rsidRDefault="004E1A25" w:rsidP="00EB7712">
      <w:pPr>
        <w:pStyle w:val="Bullet"/>
        <w:rPr>
          <w:lang w:val="en-US"/>
        </w:rPr>
      </w:pPr>
      <w:r w:rsidRPr="004E1A25">
        <w:rPr>
          <w:lang w:val="en-US"/>
        </w:rPr>
        <w:t xml:space="preserve">Customer </w:t>
      </w:r>
      <w:r w:rsidR="00EB7712" w:rsidRPr="004E1A25">
        <w:rPr>
          <w:lang w:val="en-US"/>
        </w:rPr>
        <w:t>Referen</w:t>
      </w:r>
      <w:r w:rsidRPr="004E1A25">
        <w:rPr>
          <w:lang w:val="en-US"/>
        </w:rPr>
        <w:t xml:space="preserve">ce </w:t>
      </w:r>
      <w:r w:rsidR="00EB7712" w:rsidRPr="004E1A25">
        <w:rPr>
          <w:lang w:val="en-US"/>
        </w:rPr>
        <w:t xml:space="preserve">– </w:t>
      </w:r>
      <w:r w:rsidRPr="004E1A25">
        <w:rPr>
          <w:lang w:val="en-US"/>
        </w:rPr>
        <w:t xml:space="preserve">Here you can enter free text, divided over two fields. Optionally you can print this text on a </w:t>
      </w:r>
      <w:r>
        <w:rPr>
          <w:lang w:val="en-US"/>
        </w:rPr>
        <w:t>delivery slip or on an invoice.</w:t>
      </w:r>
    </w:p>
    <w:p w14:paraId="20A14A42" w14:textId="77777777" w:rsidR="00EB7712" w:rsidRPr="004E1A25" w:rsidRDefault="004E1A25" w:rsidP="00EB7712">
      <w:pPr>
        <w:pStyle w:val="Bullet"/>
        <w:rPr>
          <w:lang w:val="en-US"/>
        </w:rPr>
      </w:pPr>
      <w:r w:rsidRPr="004E1A25">
        <w:rPr>
          <w:lang w:val="en-US"/>
        </w:rPr>
        <w:t>Early Delivery Allowance</w:t>
      </w:r>
      <w:r w:rsidR="00EB7712" w:rsidRPr="004E1A25">
        <w:rPr>
          <w:lang w:val="en-US"/>
        </w:rPr>
        <w:t xml:space="preserve"> – </w:t>
      </w:r>
      <w:r w:rsidRPr="00751664">
        <w:rPr>
          <w:lang w:val="en-US"/>
        </w:rPr>
        <w:t xml:space="preserve">This comes from the master </w:t>
      </w:r>
      <w:r>
        <w:rPr>
          <w:lang w:val="en-US"/>
        </w:rPr>
        <w:t>data of the customer and is by default not filled in, because it will be retrieved on generating the delivery proposal. If you want to overwrite this, you need to mark the indicator</w:t>
      </w:r>
      <w:r w:rsidR="00EB7712" w:rsidRPr="004E1A25">
        <w:rPr>
          <w:lang w:val="en-US"/>
        </w:rPr>
        <w:t xml:space="preserve"> </w:t>
      </w:r>
      <w:r w:rsidR="00EB7712" w:rsidRPr="004E1A25">
        <w:rPr>
          <w:i/>
          <w:lang w:val="en-US"/>
        </w:rPr>
        <w:t>Over</w:t>
      </w:r>
      <w:r w:rsidRPr="004E1A25">
        <w:rPr>
          <w:i/>
          <w:lang w:val="en-US"/>
        </w:rPr>
        <w:t>ride Default Early Delivery Allowance</w:t>
      </w:r>
      <w:r w:rsidR="00EB7712" w:rsidRPr="004E1A25">
        <w:rPr>
          <w:lang w:val="en-US"/>
        </w:rPr>
        <w:t>.</w:t>
      </w:r>
    </w:p>
    <w:p w14:paraId="66AA9121" w14:textId="77777777" w:rsidR="00EB7712" w:rsidRDefault="00EB7712" w:rsidP="00EB7712">
      <w:pPr>
        <w:pStyle w:val="Bullet"/>
      </w:pPr>
      <w:proofErr w:type="spellStart"/>
      <w:r w:rsidRPr="00945FF7">
        <w:t>Commissi</w:t>
      </w:r>
      <w:r w:rsidR="004E1A25">
        <w:t>on</w:t>
      </w:r>
      <w:proofErr w:type="spellEnd"/>
    </w:p>
    <w:p w14:paraId="388E7FF2" w14:textId="77777777" w:rsidR="00EB7712" w:rsidRPr="002E60F9" w:rsidRDefault="004E1A25" w:rsidP="00EB7712">
      <w:pPr>
        <w:pStyle w:val="Bullet"/>
      </w:pPr>
      <w:r w:rsidRPr="00EB0A04">
        <w:rPr>
          <w:lang w:val="en-US"/>
        </w:rPr>
        <w:t>Sales Representative</w:t>
      </w:r>
      <w:r w:rsidR="00EB7712" w:rsidRPr="00EB0A04">
        <w:rPr>
          <w:lang w:val="en-US"/>
        </w:rPr>
        <w:t xml:space="preserve"> – </w:t>
      </w:r>
      <w:r w:rsidRPr="00EB0A04">
        <w:rPr>
          <w:lang w:val="en-US"/>
        </w:rPr>
        <w:t xml:space="preserve">Representatives can be registered under the master data of relations. </w:t>
      </w:r>
      <w:r w:rsidRPr="004E1A25">
        <w:rPr>
          <w:lang w:val="en-US"/>
        </w:rPr>
        <w:t xml:space="preserve">You can connect the reps to customers (via a separate table under master data sales). </w:t>
      </w:r>
      <w:r>
        <w:rPr>
          <w:lang w:val="en-US"/>
        </w:rPr>
        <w:t xml:space="preserve">You can choose whether or not you want to apply that link automatically to the sales order header. You can define this via system management (see documentation </w:t>
      </w:r>
      <w:r>
        <w:rPr>
          <w:lang w:val="en-US"/>
        </w:rPr>
        <w:lastRenderedPageBreak/>
        <w:t xml:space="preserve">concerning implementation). </w:t>
      </w:r>
      <w:r w:rsidRPr="00707206">
        <w:rPr>
          <w:lang w:val="en-US"/>
        </w:rPr>
        <w:t>The representative found first</w:t>
      </w:r>
      <w:r w:rsidR="00707206" w:rsidRPr="00707206">
        <w:rPr>
          <w:lang w:val="en-US"/>
        </w:rPr>
        <w:t xml:space="preserve"> in the table on a registration without article data will be selected. </w:t>
      </w:r>
      <w:proofErr w:type="spellStart"/>
      <w:r w:rsidR="00707206" w:rsidRPr="00707206">
        <w:t>That</w:t>
      </w:r>
      <w:proofErr w:type="spellEnd"/>
      <w:r w:rsidR="00707206" w:rsidRPr="00707206">
        <w:t xml:space="preserve"> </w:t>
      </w:r>
      <w:proofErr w:type="spellStart"/>
      <w:r w:rsidR="00707206" w:rsidRPr="00707206">
        <w:t>can</w:t>
      </w:r>
      <w:proofErr w:type="spellEnd"/>
      <w:r w:rsidR="00707206" w:rsidRPr="00707206">
        <w:t xml:space="preserve"> e</w:t>
      </w:r>
      <w:r w:rsidR="00707206">
        <w:t xml:space="preserve">g. </w:t>
      </w:r>
      <w:proofErr w:type="spellStart"/>
      <w:r w:rsidR="00707206">
        <w:t>be</w:t>
      </w:r>
      <w:proofErr w:type="spellEnd"/>
      <w:r w:rsidR="00707206">
        <w:t xml:space="preserve"> </w:t>
      </w:r>
      <w:proofErr w:type="spellStart"/>
      <w:r w:rsidR="00707206">
        <w:t>based</w:t>
      </w:r>
      <w:proofErr w:type="spellEnd"/>
      <w:r w:rsidR="00707206">
        <w:t xml:space="preserve"> on country or area.</w:t>
      </w:r>
    </w:p>
    <w:p w14:paraId="4DCF4267" w14:textId="77777777" w:rsidR="00EB7712" w:rsidRPr="002E60F9" w:rsidRDefault="00707206" w:rsidP="00EB7712">
      <w:pPr>
        <w:pStyle w:val="Bullet"/>
      </w:pPr>
      <w:r w:rsidRPr="00707206">
        <w:rPr>
          <w:lang w:val="en-US"/>
        </w:rPr>
        <w:t>Carrier</w:t>
      </w:r>
      <w:r w:rsidR="00EB7712" w:rsidRPr="00707206">
        <w:rPr>
          <w:lang w:val="en-US"/>
        </w:rPr>
        <w:t xml:space="preserve"> – </w:t>
      </w:r>
      <w:r w:rsidRPr="00707206">
        <w:rPr>
          <w:lang w:val="en-US"/>
        </w:rPr>
        <w:t xml:space="preserve">Here you can apply the carrier who will ship the goods. You can define a structure which applies the carrier automatically. </w:t>
      </w:r>
      <w:proofErr w:type="spellStart"/>
      <w:r w:rsidRPr="00707206">
        <w:t>You</w:t>
      </w:r>
      <w:proofErr w:type="spellEnd"/>
      <w:r w:rsidRPr="00707206">
        <w:t xml:space="preserve"> </w:t>
      </w:r>
      <w:proofErr w:type="spellStart"/>
      <w:r w:rsidRPr="00707206">
        <w:t>can</w:t>
      </w:r>
      <w:proofErr w:type="spellEnd"/>
      <w:r w:rsidRPr="00707206">
        <w:t xml:space="preserve"> </w:t>
      </w:r>
      <w:proofErr w:type="spellStart"/>
      <w:r w:rsidRPr="00707206">
        <w:t>always</w:t>
      </w:r>
      <w:proofErr w:type="spellEnd"/>
      <w:r w:rsidRPr="00707206">
        <w:t xml:space="preserve"> </w:t>
      </w:r>
      <w:proofErr w:type="spellStart"/>
      <w:r w:rsidRPr="00707206">
        <w:t>overwrite</w:t>
      </w:r>
      <w:proofErr w:type="spellEnd"/>
      <w:r w:rsidRPr="00707206">
        <w:t xml:space="preserve"> </w:t>
      </w:r>
      <w:proofErr w:type="spellStart"/>
      <w:r w:rsidRPr="00707206">
        <w:t>this</w:t>
      </w:r>
      <w:proofErr w:type="spellEnd"/>
      <w:r w:rsidRPr="00707206">
        <w:t xml:space="preserve"> in </w:t>
      </w:r>
      <w:proofErr w:type="spellStart"/>
      <w:r>
        <w:t>the</w:t>
      </w:r>
      <w:proofErr w:type="spellEnd"/>
      <w:r>
        <w:t xml:space="preserve"> order header.</w:t>
      </w:r>
    </w:p>
    <w:p w14:paraId="23333AF1" w14:textId="77777777" w:rsidR="00EB7712" w:rsidRDefault="00707206" w:rsidP="00EB7712">
      <w:pPr>
        <w:pStyle w:val="Bullet"/>
      </w:pPr>
      <w:r>
        <w:t>Carrier Product</w:t>
      </w:r>
    </w:p>
    <w:p w14:paraId="7F68FB00" w14:textId="77777777" w:rsidR="00EB7712" w:rsidRPr="00707206" w:rsidRDefault="00707206" w:rsidP="00EB7712">
      <w:pPr>
        <w:pStyle w:val="Bullet"/>
        <w:rPr>
          <w:lang w:val="en-US"/>
        </w:rPr>
      </w:pPr>
      <w:r w:rsidRPr="00EB0A04">
        <w:rPr>
          <w:lang w:val="en-US"/>
        </w:rPr>
        <w:t>Account Receivable</w:t>
      </w:r>
      <w:r w:rsidR="00EB7712" w:rsidRPr="00EB0A04">
        <w:rPr>
          <w:lang w:val="en-US"/>
        </w:rPr>
        <w:t xml:space="preserve"> – </w:t>
      </w:r>
      <w:r w:rsidRPr="00EB0A04">
        <w:rPr>
          <w:lang w:val="en-US"/>
        </w:rPr>
        <w:t xml:space="preserve">You can change the account receivable. </w:t>
      </w:r>
      <w:r w:rsidRPr="00707206">
        <w:rPr>
          <w:lang w:val="en-US"/>
        </w:rPr>
        <w:t>This means that the invoice for the order needs to be se</w:t>
      </w:r>
      <w:r>
        <w:rPr>
          <w:lang w:val="en-US"/>
        </w:rPr>
        <w:t xml:space="preserve">nd to another account receivable. This account receivable must exist in the system. With the button </w:t>
      </w:r>
      <w:r w:rsidRPr="00707206">
        <w:rPr>
          <w:b/>
          <w:lang w:val="en-US"/>
        </w:rPr>
        <w:t>Invoice Information</w:t>
      </w:r>
      <w:r>
        <w:rPr>
          <w:lang w:val="en-US"/>
        </w:rPr>
        <w:t xml:space="preserve"> you can retrieve additional information about the account receivable.</w:t>
      </w:r>
    </w:p>
    <w:p w14:paraId="79722BD4" w14:textId="77777777" w:rsidR="00EB7712" w:rsidRDefault="00EB7712" w:rsidP="00EB7712">
      <w:pPr>
        <w:pStyle w:val="Bullet"/>
      </w:pPr>
      <w:r w:rsidRPr="00945FF7">
        <w:t>Order</w:t>
      </w:r>
      <w:r w:rsidR="00707206">
        <w:t xml:space="preserve"> Date</w:t>
      </w:r>
    </w:p>
    <w:p w14:paraId="2C085589" w14:textId="77777777" w:rsidR="00EB7712" w:rsidRPr="00707206" w:rsidRDefault="00EB7712" w:rsidP="00EB7712">
      <w:pPr>
        <w:pStyle w:val="Bullet"/>
        <w:rPr>
          <w:lang w:val="en-US"/>
        </w:rPr>
      </w:pPr>
      <w:r w:rsidRPr="00707206">
        <w:rPr>
          <w:lang w:val="en-US"/>
        </w:rPr>
        <w:t>Order</w:t>
      </w:r>
      <w:r w:rsidR="00707206" w:rsidRPr="00707206">
        <w:rPr>
          <w:lang w:val="en-US"/>
        </w:rPr>
        <w:t xml:space="preserve"> Discount </w:t>
      </w:r>
      <w:r w:rsidR="00707206" w:rsidRPr="004E1A25">
        <w:rPr>
          <w:lang w:val="en-US"/>
        </w:rPr>
        <w:t xml:space="preserve">– </w:t>
      </w:r>
      <w:r w:rsidR="00707206" w:rsidRPr="00751664">
        <w:rPr>
          <w:lang w:val="en-US"/>
        </w:rPr>
        <w:t xml:space="preserve">This comes from the master </w:t>
      </w:r>
      <w:r w:rsidR="00707206">
        <w:rPr>
          <w:lang w:val="en-US"/>
        </w:rPr>
        <w:t>data of the customer.</w:t>
      </w:r>
    </w:p>
    <w:p w14:paraId="56C62370" w14:textId="77777777" w:rsidR="00EB7712" w:rsidRPr="00707206" w:rsidRDefault="00C74D20" w:rsidP="00EB7712">
      <w:pPr>
        <w:pStyle w:val="Bullet"/>
        <w:rPr>
          <w:lang w:val="en-US"/>
        </w:rPr>
      </w:pPr>
      <w:r>
        <w:rPr>
          <w:lang w:val="en-US"/>
        </w:rPr>
        <w:t>No claim</w:t>
      </w:r>
      <w:r w:rsidR="00707206" w:rsidRPr="00707206">
        <w:rPr>
          <w:lang w:val="en-US"/>
        </w:rPr>
        <w:t xml:space="preserve"> Discount </w:t>
      </w:r>
      <w:r w:rsidR="00707206" w:rsidRPr="004E1A25">
        <w:rPr>
          <w:lang w:val="en-US"/>
        </w:rPr>
        <w:t xml:space="preserve">– </w:t>
      </w:r>
      <w:r w:rsidR="00707206" w:rsidRPr="00751664">
        <w:rPr>
          <w:lang w:val="en-US"/>
        </w:rPr>
        <w:t xml:space="preserve">This comes from the master </w:t>
      </w:r>
      <w:r w:rsidR="00707206">
        <w:rPr>
          <w:lang w:val="en-US"/>
        </w:rPr>
        <w:t>data of the customer.</w:t>
      </w:r>
    </w:p>
    <w:p w14:paraId="0A4A6226" w14:textId="77777777" w:rsidR="00EB7712" w:rsidRPr="00707206" w:rsidRDefault="00707206" w:rsidP="00EB7712">
      <w:pPr>
        <w:pStyle w:val="Bullet"/>
        <w:rPr>
          <w:lang w:val="en-US"/>
        </w:rPr>
      </w:pPr>
      <w:proofErr w:type="spellStart"/>
      <w:r w:rsidRPr="00707206">
        <w:rPr>
          <w:lang w:val="en-US"/>
        </w:rPr>
        <w:t>M.o.P.</w:t>
      </w:r>
      <w:proofErr w:type="spellEnd"/>
      <w:r w:rsidRPr="00707206">
        <w:rPr>
          <w:lang w:val="en-US"/>
        </w:rPr>
        <w:t xml:space="preserve"> Discount </w:t>
      </w:r>
      <w:r w:rsidRPr="00751664">
        <w:rPr>
          <w:lang w:val="en-US"/>
        </w:rPr>
        <w:t xml:space="preserve">– This comes from the master </w:t>
      </w:r>
      <w:r>
        <w:rPr>
          <w:lang w:val="en-US"/>
        </w:rPr>
        <w:t>data of the account receivable.</w:t>
      </w:r>
    </w:p>
    <w:p w14:paraId="62A3F2D7" w14:textId="77777777" w:rsidR="00EB7712" w:rsidRPr="00707206" w:rsidRDefault="00707206" w:rsidP="00EB7712">
      <w:pPr>
        <w:pStyle w:val="Bullet"/>
        <w:rPr>
          <w:lang w:val="en-US"/>
        </w:rPr>
      </w:pPr>
      <w:r w:rsidRPr="00707206">
        <w:rPr>
          <w:lang w:val="en-US"/>
        </w:rPr>
        <w:t>Order Confirmation</w:t>
      </w:r>
      <w:r w:rsidR="00EB7712" w:rsidRPr="00707206">
        <w:rPr>
          <w:lang w:val="en-US"/>
        </w:rPr>
        <w:t xml:space="preserve"> – </w:t>
      </w:r>
      <w:r w:rsidRPr="00707206">
        <w:rPr>
          <w:lang w:val="en-US"/>
        </w:rPr>
        <w:t>If you want to print an order confirmation after entry of the sales order, you need to mark this indication.</w:t>
      </w:r>
    </w:p>
    <w:p w14:paraId="46A8144C" w14:textId="77777777" w:rsidR="00EB7712" w:rsidRPr="00EB0A04" w:rsidRDefault="00707206" w:rsidP="00EB7712">
      <w:pPr>
        <w:pStyle w:val="Bullet"/>
        <w:rPr>
          <w:lang w:val="en-US"/>
        </w:rPr>
      </w:pPr>
      <w:r w:rsidRPr="00707206">
        <w:rPr>
          <w:lang w:val="en-US"/>
        </w:rPr>
        <w:t>Print Sales Price</w:t>
      </w:r>
      <w:r w:rsidR="00EB7712" w:rsidRPr="00707206">
        <w:rPr>
          <w:lang w:val="en-US"/>
        </w:rPr>
        <w:t xml:space="preserve"> – </w:t>
      </w:r>
      <w:r w:rsidRPr="00751664">
        <w:rPr>
          <w:lang w:val="en-US"/>
        </w:rPr>
        <w:t xml:space="preserve">This comes from the master </w:t>
      </w:r>
      <w:r>
        <w:rPr>
          <w:lang w:val="en-US"/>
        </w:rPr>
        <w:t>data of the customer.</w:t>
      </w:r>
      <w:r w:rsidR="00EB7712" w:rsidRPr="00707206">
        <w:rPr>
          <w:lang w:val="en-US"/>
        </w:rPr>
        <w:t xml:space="preserve"> </w:t>
      </w:r>
      <w:r w:rsidRPr="00EB0A04">
        <w:rPr>
          <w:lang w:val="en-US"/>
        </w:rPr>
        <w:t>This concerns printing the retail prices on the delivery slip.</w:t>
      </w:r>
    </w:p>
    <w:p w14:paraId="391F7A8E" w14:textId="77777777" w:rsidR="00EB7712" w:rsidRDefault="00123BC7" w:rsidP="00EB7712">
      <w:pPr>
        <w:pStyle w:val="Bullet"/>
      </w:pPr>
      <w:r>
        <w:t>On Separate Delivery Slip</w:t>
      </w:r>
    </w:p>
    <w:p w14:paraId="07AD765A" w14:textId="77777777" w:rsidR="00EB7712" w:rsidRPr="00123BC7" w:rsidRDefault="00123BC7" w:rsidP="00EB7712">
      <w:pPr>
        <w:pStyle w:val="Bullet"/>
        <w:rPr>
          <w:lang w:val="en-US"/>
        </w:rPr>
      </w:pPr>
      <w:r w:rsidRPr="00123BC7">
        <w:rPr>
          <w:lang w:val="en-US"/>
        </w:rPr>
        <w:t>On Separate Invoice</w:t>
      </w:r>
      <w:r w:rsidR="00EB7712" w:rsidRPr="00123BC7">
        <w:rPr>
          <w:lang w:val="en-US"/>
        </w:rPr>
        <w:t xml:space="preserve"> – </w:t>
      </w:r>
      <w:r w:rsidRPr="00751664">
        <w:rPr>
          <w:lang w:val="en-US"/>
        </w:rPr>
        <w:t xml:space="preserve">This comes from the master </w:t>
      </w:r>
      <w:r>
        <w:rPr>
          <w:lang w:val="en-US"/>
        </w:rPr>
        <w:t>data of the customer</w:t>
      </w:r>
      <w:r w:rsidR="00EB7712" w:rsidRPr="00123BC7">
        <w:rPr>
          <w:lang w:val="en-US"/>
        </w:rPr>
        <w:t xml:space="preserve">. </w:t>
      </w:r>
      <w:r>
        <w:rPr>
          <w:lang w:val="en-US"/>
        </w:rPr>
        <w:t xml:space="preserve">With this you can indicate whether an order needs to be put on a separate invoice or if the order can be combined with </w:t>
      </w:r>
      <w:proofErr w:type="spellStart"/>
      <w:r>
        <w:rPr>
          <w:lang w:val="en-US"/>
        </w:rPr>
        <w:t>an other</w:t>
      </w:r>
      <w:proofErr w:type="spellEnd"/>
      <w:r>
        <w:rPr>
          <w:lang w:val="en-US"/>
        </w:rPr>
        <w:t xml:space="preserve"> order which will be invoiced on the same moment for the account receivable.</w:t>
      </w:r>
    </w:p>
    <w:p w14:paraId="24A2093A" w14:textId="77777777" w:rsidR="00EB7712" w:rsidRPr="002E11CE" w:rsidRDefault="00B562AE" w:rsidP="00EB7712">
      <w:pPr>
        <w:pStyle w:val="Bullet"/>
        <w:rPr>
          <w:lang w:val="en-US"/>
        </w:rPr>
      </w:pPr>
      <w:r>
        <w:rPr>
          <w:lang w:val="en-US"/>
        </w:rPr>
        <w:t xml:space="preserve">Hold Shipment Reason &amp; </w:t>
      </w:r>
      <w:r w:rsidR="00123BC7" w:rsidRPr="00123BC7">
        <w:rPr>
          <w:lang w:val="en-US"/>
        </w:rPr>
        <w:t>Hold Shipment</w:t>
      </w:r>
      <w:r w:rsidR="00EB7712" w:rsidRPr="00123BC7">
        <w:rPr>
          <w:lang w:val="en-US"/>
        </w:rPr>
        <w:t xml:space="preserve"> – </w:t>
      </w:r>
      <w:r>
        <w:rPr>
          <w:lang w:val="en-US"/>
        </w:rPr>
        <w:t>When all shipments</w:t>
      </w:r>
      <w:r w:rsidR="002E11CE">
        <w:rPr>
          <w:lang w:val="en-US"/>
        </w:rPr>
        <w:t xml:space="preserve"> for a customer should be on hold, this will be shown in the order header. You have the option to set this off for the specific order.  When this does not apply to all orders of the customer, you van mark the indicator Hold Shipment and select a hold shipment reason. Holding a shipment means that </w:t>
      </w:r>
      <w:r w:rsidR="00123BC7" w:rsidRPr="00123BC7">
        <w:rPr>
          <w:lang w:val="en-US"/>
        </w:rPr>
        <w:t xml:space="preserve">a delivery slip will be generated, but this will get the indication that the goods may not be shipped (immediately). </w:t>
      </w:r>
      <w:r w:rsidR="00123BC7">
        <w:rPr>
          <w:lang w:val="en-US"/>
        </w:rPr>
        <w:t>Of course you need to take this into consideration on the customized layouts (delivery slip).</w:t>
      </w:r>
    </w:p>
    <w:p w14:paraId="7748C830" w14:textId="77777777" w:rsidR="00EB7712" w:rsidRDefault="00123BC7" w:rsidP="00EB7712">
      <w:pPr>
        <w:pStyle w:val="Bullet"/>
        <w:rPr>
          <w:lang w:val="en-US"/>
        </w:rPr>
      </w:pPr>
      <w:r w:rsidRPr="00123BC7">
        <w:rPr>
          <w:lang w:val="en-US"/>
        </w:rPr>
        <w:t>Hold</w:t>
      </w:r>
      <w:r w:rsidR="00EB7712" w:rsidRPr="00123BC7">
        <w:rPr>
          <w:lang w:val="en-US"/>
        </w:rPr>
        <w:t xml:space="preserve"> </w:t>
      </w:r>
      <w:r w:rsidRPr="00123BC7">
        <w:rPr>
          <w:lang w:val="en-US"/>
        </w:rPr>
        <w:t>O</w:t>
      </w:r>
      <w:r w:rsidR="00EB7712" w:rsidRPr="00123BC7">
        <w:rPr>
          <w:lang w:val="en-US"/>
        </w:rPr>
        <w:t xml:space="preserve">rder – </w:t>
      </w:r>
      <w:r w:rsidRPr="00123BC7">
        <w:rPr>
          <w:lang w:val="en-US"/>
        </w:rPr>
        <w:t xml:space="preserve">The order will be blocked completely; the delivery will not </w:t>
      </w:r>
      <w:r>
        <w:rPr>
          <w:lang w:val="en-US"/>
        </w:rPr>
        <w:t>get into the delivery proposal.</w:t>
      </w:r>
    </w:p>
    <w:p w14:paraId="3E34DCA3" w14:textId="77777777" w:rsidR="001906D3" w:rsidRPr="00123BC7" w:rsidRDefault="001906D3" w:rsidP="00EB7712">
      <w:pPr>
        <w:pStyle w:val="Bullet"/>
        <w:rPr>
          <w:lang w:val="en-US"/>
        </w:rPr>
      </w:pPr>
      <w:r>
        <w:rPr>
          <w:lang w:val="en-US"/>
        </w:rPr>
        <w:t>Deliver Completely – This comes from the master data of the customer. With this you indicate that the order needs to be delivered completely. Compared with the option ‘partial delivery’ this means that all order lines need to be completely deliverable before a positive proposal for delivery will follow. The complete delivery will be visible as a negative proposal option in the delivery proposal.</w:t>
      </w:r>
    </w:p>
    <w:p w14:paraId="0D013528" w14:textId="77777777" w:rsidR="001906D3" w:rsidRPr="000C7201" w:rsidRDefault="001906D3" w:rsidP="00EB7712">
      <w:pPr>
        <w:rPr>
          <w:lang w:val="en-US"/>
        </w:rPr>
      </w:pPr>
    </w:p>
    <w:p w14:paraId="0260EE24" w14:textId="77777777" w:rsidR="00EB7712" w:rsidRDefault="00EB7712" w:rsidP="00EB7712">
      <w:r>
        <w:rPr>
          <w:noProof/>
          <w:lang w:eastAsia="nl-NL"/>
        </w:rPr>
        <w:lastRenderedPageBreak/>
        <w:drawing>
          <wp:inline distT="0" distB="0" distL="0" distR="0" wp14:anchorId="2688FFFF" wp14:editId="70D1B26D">
            <wp:extent cx="5634453" cy="356235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644379" cy="3568625"/>
                    </a:xfrm>
                    <a:prstGeom prst="rect">
                      <a:avLst/>
                    </a:prstGeom>
                    <a:noFill/>
                    <a:ln w="9525">
                      <a:noFill/>
                      <a:miter lim="800000"/>
                      <a:headEnd/>
                      <a:tailEnd/>
                    </a:ln>
                  </pic:spPr>
                </pic:pic>
              </a:graphicData>
            </a:graphic>
          </wp:inline>
        </w:drawing>
      </w:r>
    </w:p>
    <w:p w14:paraId="5B9C8DCE" w14:textId="77777777" w:rsidR="000C7201" w:rsidRDefault="000C7201" w:rsidP="000C7201">
      <w:pPr>
        <w:rPr>
          <w:lang w:val="en-US"/>
        </w:rPr>
      </w:pPr>
    </w:p>
    <w:p w14:paraId="1FF8F08E" w14:textId="77777777" w:rsidR="000C7201" w:rsidRDefault="000C7201" w:rsidP="000C7201">
      <w:pPr>
        <w:rPr>
          <w:lang w:val="en-US"/>
        </w:rPr>
      </w:pPr>
    </w:p>
    <w:p w14:paraId="2C314477" w14:textId="77777777" w:rsidR="00EB7712" w:rsidRPr="000C7201" w:rsidRDefault="00EB7712" w:rsidP="000C7201">
      <w:pPr>
        <w:rPr>
          <w:b/>
          <w:lang w:val="en-US"/>
        </w:rPr>
      </w:pPr>
      <w:r w:rsidRPr="000C7201">
        <w:rPr>
          <w:b/>
          <w:lang w:val="en-US"/>
        </w:rPr>
        <w:t>Tab [</w:t>
      </w:r>
      <w:r w:rsidR="00123BC7" w:rsidRPr="000C7201">
        <w:rPr>
          <w:b/>
          <w:lang w:val="en-US"/>
        </w:rPr>
        <w:t>Delivery Address</w:t>
      </w:r>
      <w:r w:rsidRPr="000C7201">
        <w:rPr>
          <w:b/>
          <w:lang w:val="en-US"/>
        </w:rPr>
        <w:t>]</w:t>
      </w:r>
    </w:p>
    <w:p w14:paraId="791C4AA4" w14:textId="77777777" w:rsidR="000C7201" w:rsidRDefault="000C7201" w:rsidP="00EB7712">
      <w:pPr>
        <w:rPr>
          <w:lang w:val="en-US"/>
        </w:rPr>
      </w:pPr>
    </w:p>
    <w:p w14:paraId="4D68655F" w14:textId="77777777" w:rsidR="00123BC7" w:rsidRPr="00123BC7" w:rsidRDefault="00123BC7" w:rsidP="00EB7712">
      <w:pPr>
        <w:rPr>
          <w:lang w:val="en-US"/>
        </w:rPr>
      </w:pPr>
      <w:r w:rsidRPr="00EB0A04">
        <w:rPr>
          <w:lang w:val="en-US"/>
        </w:rPr>
        <w:t xml:space="preserve">The standard delivery address of the customer will be shown. </w:t>
      </w:r>
      <w:r w:rsidRPr="00123BC7">
        <w:rPr>
          <w:lang w:val="en-US"/>
        </w:rPr>
        <w:t xml:space="preserve">You can also choose for another address of the customer. </w:t>
      </w:r>
      <w:r>
        <w:rPr>
          <w:lang w:val="en-US"/>
        </w:rPr>
        <w:t xml:space="preserve">If the address is not yet registered in the relation file, you can enter the address here. With the indication </w:t>
      </w:r>
      <w:r w:rsidRPr="00123BC7">
        <w:rPr>
          <w:i/>
          <w:lang w:val="en-US"/>
        </w:rPr>
        <w:t>Default Delivery Address</w:t>
      </w:r>
      <w:r>
        <w:rPr>
          <w:lang w:val="en-US"/>
        </w:rPr>
        <w:t xml:space="preserve"> you can indicate that this new address should be the (default) address for future deliveries.</w:t>
      </w:r>
    </w:p>
    <w:p w14:paraId="3905C7A7" w14:textId="77777777" w:rsidR="00EB7712" w:rsidRPr="00EB0A04" w:rsidRDefault="00EB7712" w:rsidP="00EB7712">
      <w:pPr>
        <w:rPr>
          <w:lang w:val="en-US"/>
        </w:rPr>
      </w:pPr>
    </w:p>
    <w:p w14:paraId="2DC918DA" w14:textId="77777777" w:rsidR="00EB7712" w:rsidRDefault="0082580A" w:rsidP="00EB7712">
      <w:r>
        <w:rPr>
          <w:noProof/>
          <w:lang w:eastAsia="nl-NL"/>
        </w:rPr>
        <w:drawing>
          <wp:inline distT="0" distB="0" distL="0" distR="0" wp14:anchorId="37B6E2CE" wp14:editId="7E27BF31">
            <wp:extent cx="5286375" cy="27447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86665" cy="2744881"/>
                    </a:xfrm>
                    <a:prstGeom prst="rect">
                      <a:avLst/>
                    </a:prstGeom>
                    <a:noFill/>
                    <a:ln w="9525">
                      <a:noFill/>
                      <a:miter lim="800000"/>
                      <a:headEnd/>
                      <a:tailEnd/>
                    </a:ln>
                  </pic:spPr>
                </pic:pic>
              </a:graphicData>
            </a:graphic>
          </wp:inline>
        </w:drawing>
      </w:r>
    </w:p>
    <w:p w14:paraId="16CB2C1A" w14:textId="77777777" w:rsidR="00EB7712" w:rsidRDefault="00EB7712" w:rsidP="00EB7712"/>
    <w:p w14:paraId="0B67B12C" w14:textId="77777777" w:rsidR="000C7201" w:rsidRPr="00945FF7" w:rsidRDefault="000C7201" w:rsidP="00EB7712"/>
    <w:p w14:paraId="2404A2A7" w14:textId="77777777" w:rsidR="00EB7712" w:rsidRPr="000C7201" w:rsidRDefault="0082580A" w:rsidP="000C7201">
      <w:pPr>
        <w:rPr>
          <w:b/>
          <w:lang w:val="en-US"/>
        </w:rPr>
      </w:pPr>
      <w:r w:rsidRPr="000C7201">
        <w:rPr>
          <w:b/>
          <w:lang w:val="en-US"/>
        </w:rPr>
        <w:t>Tab</w:t>
      </w:r>
      <w:r w:rsidR="00EB7712" w:rsidRPr="000C7201">
        <w:rPr>
          <w:b/>
          <w:lang w:val="en-US"/>
        </w:rPr>
        <w:t xml:space="preserve"> </w:t>
      </w:r>
      <w:r w:rsidRPr="000C7201">
        <w:rPr>
          <w:b/>
          <w:lang w:val="en-US"/>
        </w:rPr>
        <w:t>[Options]</w:t>
      </w:r>
    </w:p>
    <w:p w14:paraId="60E0A6F3" w14:textId="77777777" w:rsidR="000C7201" w:rsidRDefault="000C7201" w:rsidP="00EB7712">
      <w:pPr>
        <w:rPr>
          <w:lang w:val="en-US"/>
        </w:rPr>
      </w:pPr>
    </w:p>
    <w:p w14:paraId="2571A0A8" w14:textId="77777777" w:rsidR="0082580A" w:rsidRPr="0082580A" w:rsidRDefault="0082580A" w:rsidP="00EB7712">
      <w:pPr>
        <w:rPr>
          <w:lang w:val="en-US"/>
        </w:rPr>
      </w:pPr>
      <w:r w:rsidRPr="0082580A">
        <w:rPr>
          <w:lang w:val="en-US"/>
        </w:rPr>
        <w:t>Here you find a number of functionalities to perform actions concerning the order.</w:t>
      </w:r>
      <w:r>
        <w:rPr>
          <w:lang w:val="en-US"/>
        </w:rPr>
        <w:t xml:space="preserve"> This concerns </w:t>
      </w:r>
      <w:proofErr w:type="spellStart"/>
      <w:r>
        <w:rPr>
          <w:lang w:val="en-US"/>
        </w:rPr>
        <w:t>eg.</w:t>
      </w:r>
      <w:proofErr w:type="spellEnd"/>
      <w:r>
        <w:rPr>
          <w:lang w:val="en-US"/>
        </w:rPr>
        <w:t xml:space="preserve"> generating a delivery slip, canceling an order or deleting an order. This will be explained further in the chapter ‘Specific functionalities’.</w:t>
      </w:r>
    </w:p>
    <w:p w14:paraId="132D017C" w14:textId="77777777" w:rsidR="00EB7712" w:rsidRPr="00EB0A04" w:rsidRDefault="00EB7712" w:rsidP="00EB7712">
      <w:pPr>
        <w:rPr>
          <w:lang w:val="en-US"/>
        </w:rPr>
      </w:pPr>
    </w:p>
    <w:p w14:paraId="409EAB38" w14:textId="77777777" w:rsidR="00EB7712" w:rsidRPr="00945FF7" w:rsidRDefault="0082580A" w:rsidP="00EB7712">
      <w:r>
        <w:rPr>
          <w:noProof/>
          <w:lang w:eastAsia="nl-NL"/>
        </w:rPr>
        <w:drawing>
          <wp:inline distT="0" distB="0" distL="0" distR="0" wp14:anchorId="55DEAA25" wp14:editId="5A322448">
            <wp:extent cx="5760720" cy="268610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60720" cy="2686103"/>
                    </a:xfrm>
                    <a:prstGeom prst="rect">
                      <a:avLst/>
                    </a:prstGeom>
                    <a:noFill/>
                    <a:ln w="9525">
                      <a:noFill/>
                      <a:miter lim="800000"/>
                      <a:headEnd/>
                      <a:tailEnd/>
                    </a:ln>
                  </pic:spPr>
                </pic:pic>
              </a:graphicData>
            </a:graphic>
          </wp:inline>
        </w:drawing>
      </w:r>
    </w:p>
    <w:p w14:paraId="221B4D86" w14:textId="77777777" w:rsidR="0037111B" w:rsidRDefault="0037111B" w:rsidP="00692F72"/>
    <w:p w14:paraId="0C79E0C7" w14:textId="77777777" w:rsidR="00764A09" w:rsidRDefault="00764A09">
      <w:pPr>
        <w:spacing w:before="120" w:line="583" w:lineRule="exact"/>
      </w:pPr>
      <w:r>
        <w:br w:type="page"/>
      </w:r>
    </w:p>
    <w:p w14:paraId="3AB0F6A1" w14:textId="77777777" w:rsidR="00764A09" w:rsidRDefault="00764A09" w:rsidP="00764A09">
      <w:pPr>
        <w:pStyle w:val="Kop1"/>
      </w:pPr>
      <w:bookmarkStart w:id="28" w:name="_Toc78812984"/>
      <w:r>
        <w:lastRenderedPageBreak/>
        <w:t>SALES ORDER LINE</w:t>
      </w:r>
      <w:bookmarkEnd w:id="28"/>
    </w:p>
    <w:p w14:paraId="31F24B24" w14:textId="77777777" w:rsidR="00764A09" w:rsidRPr="000C7201" w:rsidRDefault="00764A09" w:rsidP="000C7201">
      <w:pPr>
        <w:rPr>
          <w:b/>
          <w:lang w:val="en-US"/>
        </w:rPr>
      </w:pPr>
      <w:r w:rsidRPr="000C7201">
        <w:rPr>
          <w:b/>
          <w:lang w:val="en-US"/>
        </w:rPr>
        <w:t>Tab [Details]</w:t>
      </w:r>
    </w:p>
    <w:p w14:paraId="373976F3" w14:textId="77777777" w:rsidR="000C7201" w:rsidRDefault="000C7201" w:rsidP="00764A09">
      <w:pPr>
        <w:rPr>
          <w:lang w:val="en-US"/>
        </w:rPr>
      </w:pPr>
    </w:p>
    <w:p w14:paraId="32951E12" w14:textId="77777777" w:rsidR="00764A09" w:rsidRDefault="00764A09" w:rsidP="00764A09">
      <w:pPr>
        <w:rPr>
          <w:lang w:val="en-US"/>
        </w:rPr>
      </w:pPr>
      <w:r w:rsidRPr="00764A09">
        <w:rPr>
          <w:lang w:val="en-US"/>
        </w:rPr>
        <w:t xml:space="preserve">After entering the article number, you can enter the dimensions quality, color and/or assortment. </w:t>
      </w:r>
      <w:r>
        <w:rPr>
          <w:lang w:val="en-US"/>
        </w:rPr>
        <w:t>If it does not concern an assortment, you can fill in the quantities per size in the block on the right. In that block an indication of the stock will be given. Which stock is shown depends on the order origin you chose in the order header. This way you can see the available stock for a direct delivery and the future stock for a presales order. Via parameter settings it is possible to show packaging information and the size according to a different size system in the block with stock information.</w:t>
      </w:r>
    </w:p>
    <w:p w14:paraId="1DAF718E" w14:textId="77777777" w:rsidR="00764A09" w:rsidRDefault="00EB0A04" w:rsidP="00764A09">
      <w:pPr>
        <w:pStyle w:val="Bullet"/>
      </w:pPr>
      <w:r>
        <w:t xml:space="preserve">Delivery </w:t>
      </w:r>
      <w:proofErr w:type="spellStart"/>
      <w:r>
        <w:t>period</w:t>
      </w:r>
      <w:proofErr w:type="spellEnd"/>
    </w:p>
    <w:p w14:paraId="6EA42655" w14:textId="77777777" w:rsidR="00EB0A04" w:rsidRPr="00EB0A04" w:rsidRDefault="00EB0A04" w:rsidP="00764A09">
      <w:pPr>
        <w:pStyle w:val="Bullet"/>
        <w:numPr>
          <w:ilvl w:val="0"/>
          <w:numId w:val="0"/>
        </w:numPr>
        <w:ind w:left="708"/>
        <w:rPr>
          <w:lang w:val="en-US"/>
        </w:rPr>
      </w:pPr>
      <w:r w:rsidRPr="00EB0A04">
        <w:rPr>
          <w:lang w:val="en-US"/>
        </w:rPr>
        <w:t xml:space="preserve">The first date is important to indicate from which date delivery should take place. </w:t>
      </w:r>
      <w:r>
        <w:rPr>
          <w:lang w:val="en-US"/>
        </w:rPr>
        <w:t>The second date is optional. You can use this in case you have agreed a specific delivery period with the customer. If that is not the case, you can keep the default date on 31-12-9999. This is important, because the delivery proposal can give a negative advice for delivery when the latest delivery date is passed.</w:t>
      </w:r>
    </w:p>
    <w:p w14:paraId="2A5F6B3D" w14:textId="77777777" w:rsidR="00764A09" w:rsidRPr="00F14AB1" w:rsidRDefault="00764A09" w:rsidP="00764A09">
      <w:pPr>
        <w:pStyle w:val="Bullet"/>
        <w:numPr>
          <w:ilvl w:val="0"/>
          <w:numId w:val="0"/>
        </w:numPr>
        <w:ind w:left="357"/>
        <w:rPr>
          <w:lang w:val="en-US"/>
        </w:rPr>
      </w:pPr>
    </w:p>
    <w:p w14:paraId="29A1CD6A" w14:textId="77777777" w:rsidR="00764A09" w:rsidRDefault="00EB0A04" w:rsidP="00764A09">
      <w:pPr>
        <w:pStyle w:val="Bullet"/>
      </w:pPr>
      <w:r>
        <w:t xml:space="preserve">Sales </w:t>
      </w:r>
      <w:proofErr w:type="spellStart"/>
      <w:r>
        <w:t>price</w:t>
      </w:r>
      <w:proofErr w:type="spellEnd"/>
      <w:r>
        <w:t xml:space="preserve"> </w:t>
      </w:r>
      <w:proofErr w:type="spellStart"/>
      <w:r>
        <w:t>and</w:t>
      </w:r>
      <w:proofErr w:type="spellEnd"/>
      <w:r>
        <w:t xml:space="preserve"> discounts</w:t>
      </w:r>
    </w:p>
    <w:p w14:paraId="3F523592" w14:textId="77777777" w:rsidR="00EB0A04" w:rsidRPr="00EB0A04" w:rsidRDefault="00EB0A04" w:rsidP="00764A09">
      <w:pPr>
        <w:pStyle w:val="Bullet"/>
        <w:numPr>
          <w:ilvl w:val="0"/>
          <w:numId w:val="0"/>
        </w:numPr>
        <w:ind w:left="708"/>
        <w:rPr>
          <w:lang w:val="en-US"/>
        </w:rPr>
      </w:pPr>
      <w:r w:rsidRPr="00F14AB1">
        <w:rPr>
          <w:lang w:val="en-US"/>
        </w:rPr>
        <w:t xml:space="preserve">The sales price and discounts are filled from master data. </w:t>
      </w:r>
      <w:r w:rsidRPr="00EB0A04">
        <w:rPr>
          <w:lang w:val="en-US"/>
        </w:rPr>
        <w:t xml:space="preserve">A specific price can be applicable for a customer, </w:t>
      </w:r>
      <w:proofErr w:type="spellStart"/>
      <w:r w:rsidRPr="00EB0A04">
        <w:rPr>
          <w:lang w:val="en-US"/>
        </w:rPr>
        <w:t>eg.</w:t>
      </w:r>
      <w:proofErr w:type="spellEnd"/>
      <w:r w:rsidRPr="00EB0A04">
        <w:rPr>
          <w:lang w:val="en-US"/>
        </w:rPr>
        <w:t xml:space="preserve"> </w:t>
      </w:r>
      <w:r>
        <w:rPr>
          <w:lang w:val="en-US"/>
        </w:rPr>
        <w:t>due to a price agreement. If a specific price is not applicable, the price from the master data of the article will be shown.</w:t>
      </w:r>
    </w:p>
    <w:p w14:paraId="4FDE089E" w14:textId="77777777" w:rsidR="00EB0A04" w:rsidRPr="00EB0A04" w:rsidRDefault="00EB0A04" w:rsidP="00764A09">
      <w:pPr>
        <w:pStyle w:val="Bullet"/>
        <w:numPr>
          <w:ilvl w:val="0"/>
          <w:numId w:val="0"/>
        </w:numPr>
        <w:ind w:left="708"/>
        <w:rPr>
          <w:lang w:val="en-US"/>
        </w:rPr>
      </w:pPr>
      <w:r w:rsidRPr="00EB0A04">
        <w:rPr>
          <w:lang w:val="en-US"/>
        </w:rPr>
        <w:t>You can adjust the sales price and the discounts manually by marking</w:t>
      </w:r>
      <w:r w:rsidR="00C73AA9">
        <w:rPr>
          <w:lang w:val="en-US"/>
        </w:rPr>
        <w:t xml:space="preserve"> </w:t>
      </w:r>
      <w:r w:rsidRPr="00EB0A04">
        <w:rPr>
          <w:lang w:val="en-US"/>
        </w:rPr>
        <w:t>the indicator</w:t>
      </w:r>
      <w:r>
        <w:rPr>
          <w:lang w:val="en-US"/>
        </w:rPr>
        <w:t xml:space="preserve"> </w:t>
      </w:r>
      <w:r w:rsidRPr="00EB0A04">
        <w:rPr>
          <w:i/>
          <w:lang w:val="en-US"/>
        </w:rPr>
        <w:t>Custom Price</w:t>
      </w:r>
      <w:r>
        <w:rPr>
          <w:lang w:val="en-US"/>
        </w:rPr>
        <w:t>. Even if you later change back the price to a ‘standard’ price, the indication for the line will remain ‘custom price’.</w:t>
      </w:r>
    </w:p>
    <w:p w14:paraId="13FD626E" w14:textId="77777777" w:rsidR="00764A09" w:rsidRPr="00F14AB1" w:rsidRDefault="00764A09" w:rsidP="00764A09">
      <w:pPr>
        <w:pStyle w:val="Bullet"/>
        <w:numPr>
          <w:ilvl w:val="0"/>
          <w:numId w:val="0"/>
        </w:numPr>
        <w:ind w:left="357"/>
        <w:rPr>
          <w:lang w:val="en-US"/>
        </w:rPr>
      </w:pPr>
    </w:p>
    <w:p w14:paraId="7AB5BEF2" w14:textId="77777777" w:rsidR="00764A09" w:rsidRDefault="009E0890" w:rsidP="00764A09">
      <w:pPr>
        <w:pStyle w:val="Bullet"/>
      </w:pPr>
      <w:r>
        <w:t xml:space="preserve">Price </w:t>
      </w:r>
      <w:proofErr w:type="spellStart"/>
      <w:r>
        <w:t>fraction</w:t>
      </w:r>
      <w:proofErr w:type="spellEnd"/>
    </w:p>
    <w:p w14:paraId="296B3177" w14:textId="77777777" w:rsidR="009E0890" w:rsidRDefault="009E0890" w:rsidP="00764A09">
      <w:pPr>
        <w:pStyle w:val="Bullet"/>
        <w:numPr>
          <w:ilvl w:val="0"/>
          <w:numId w:val="0"/>
        </w:numPr>
        <w:ind w:left="708"/>
        <w:rPr>
          <w:lang w:val="en-US"/>
        </w:rPr>
      </w:pPr>
      <w:r w:rsidRPr="009E0890">
        <w:rPr>
          <w:lang w:val="en-US"/>
        </w:rPr>
        <w:t>A price fraction can be applicable for an article. T</w:t>
      </w:r>
      <w:r>
        <w:rPr>
          <w:lang w:val="en-US"/>
        </w:rPr>
        <w:t xml:space="preserve">he article can have different prices per size, per color or per quality. If the standard price does not have a price fraction, you can select a price fraction for the specific order. You need to mark the indicator </w:t>
      </w:r>
      <w:r w:rsidRPr="009E0890">
        <w:rPr>
          <w:i/>
          <w:lang w:val="en-US"/>
        </w:rPr>
        <w:t>Price Fraction</w:t>
      </w:r>
      <w:r>
        <w:rPr>
          <w:lang w:val="en-US"/>
        </w:rPr>
        <w:t xml:space="preserve"> and then select </w:t>
      </w:r>
      <w:r w:rsidRPr="009E0890">
        <w:rPr>
          <w:i/>
          <w:lang w:val="en-US"/>
        </w:rPr>
        <w:t>Item Price Fraction</w:t>
      </w:r>
      <w:r>
        <w:rPr>
          <w:lang w:val="en-US"/>
        </w:rPr>
        <w:t xml:space="preserve"> and/or </w:t>
      </w:r>
      <w:r w:rsidRPr="009E0890">
        <w:rPr>
          <w:i/>
          <w:lang w:val="en-US"/>
        </w:rPr>
        <w:t>Size Group Price Fraction</w:t>
      </w:r>
      <w:r>
        <w:rPr>
          <w:lang w:val="en-US"/>
        </w:rPr>
        <w:t>. Within these the fraction is defined. These fraction need to exist before you can register prices per fraction on the order line.</w:t>
      </w:r>
    </w:p>
    <w:p w14:paraId="10557D46" w14:textId="77777777" w:rsidR="009E0890" w:rsidRPr="000A1BD5" w:rsidRDefault="009E0890" w:rsidP="00764A09">
      <w:pPr>
        <w:pStyle w:val="Bullet"/>
        <w:numPr>
          <w:ilvl w:val="0"/>
          <w:numId w:val="0"/>
        </w:numPr>
        <w:ind w:left="708"/>
      </w:pPr>
      <w:r>
        <w:rPr>
          <w:lang w:val="en-US"/>
        </w:rPr>
        <w:t xml:space="preserve">If you have entered a price fraction, the system will show the average sales price in the field </w:t>
      </w:r>
      <w:r w:rsidRPr="009E0890">
        <w:rPr>
          <w:i/>
          <w:lang w:val="en-US"/>
        </w:rPr>
        <w:t>Sales Price</w:t>
      </w:r>
      <w:r>
        <w:rPr>
          <w:lang w:val="en-US"/>
        </w:rPr>
        <w:t xml:space="preserve">. </w:t>
      </w:r>
      <w:proofErr w:type="spellStart"/>
      <w:r w:rsidRPr="000A1BD5">
        <w:t>This</w:t>
      </w:r>
      <w:proofErr w:type="spellEnd"/>
      <w:r w:rsidRPr="000A1BD5">
        <w:t xml:space="preserve"> is </w:t>
      </w:r>
      <w:proofErr w:type="spellStart"/>
      <w:r w:rsidRPr="000A1BD5">
        <w:t>calculated</w:t>
      </w:r>
      <w:proofErr w:type="spellEnd"/>
      <w:r w:rsidRPr="000A1BD5">
        <w:t xml:space="preserve"> </w:t>
      </w:r>
      <w:proofErr w:type="spellStart"/>
      <w:r w:rsidRPr="000A1BD5">
        <w:t>evenly</w:t>
      </w:r>
      <w:proofErr w:type="spellEnd"/>
      <w:r w:rsidRPr="000A1BD5">
        <w:t xml:space="preserve"> </w:t>
      </w:r>
      <w:proofErr w:type="spellStart"/>
      <w:r w:rsidRPr="000A1BD5">
        <w:t>based</w:t>
      </w:r>
      <w:proofErr w:type="spellEnd"/>
      <w:r w:rsidRPr="000A1BD5">
        <w:t xml:space="preserve"> on </w:t>
      </w:r>
      <w:proofErr w:type="spellStart"/>
      <w:r w:rsidRPr="000A1BD5">
        <w:t>the</w:t>
      </w:r>
      <w:proofErr w:type="spellEnd"/>
      <w:r w:rsidRPr="000A1BD5">
        <w:t xml:space="preserve"> </w:t>
      </w:r>
      <w:proofErr w:type="spellStart"/>
      <w:r w:rsidRPr="000A1BD5">
        <w:t>price</w:t>
      </w:r>
      <w:proofErr w:type="spellEnd"/>
      <w:r w:rsidRPr="000A1BD5">
        <w:t xml:space="preserve"> </w:t>
      </w:r>
      <w:proofErr w:type="spellStart"/>
      <w:r w:rsidRPr="000A1BD5">
        <w:t>fraction</w:t>
      </w:r>
      <w:proofErr w:type="spellEnd"/>
      <w:r w:rsidRPr="000A1BD5">
        <w:t>.</w:t>
      </w:r>
    </w:p>
    <w:p w14:paraId="3AB38E24" w14:textId="77777777" w:rsidR="000A1BD5" w:rsidRPr="009E063C" w:rsidRDefault="000A1BD5" w:rsidP="000A1BD5">
      <w:pPr>
        <w:pStyle w:val="Bullet"/>
        <w:numPr>
          <w:ilvl w:val="0"/>
          <w:numId w:val="0"/>
        </w:numPr>
        <w:ind w:left="357"/>
        <w:rPr>
          <w:i/>
        </w:rPr>
      </w:pPr>
    </w:p>
    <w:p w14:paraId="1560DF43" w14:textId="77777777" w:rsidR="000A1BD5" w:rsidRDefault="000A1BD5" w:rsidP="000A1BD5">
      <w:pPr>
        <w:pStyle w:val="Bullet"/>
      </w:pPr>
      <w:r>
        <w:t>Price per</w:t>
      </w:r>
    </w:p>
    <w:p w14:paraId="4061BB32" w14:textId="77777777" w:rsidR="000A1BD5" w:rsidRDefault="000A1BD5" w:rsidP="000A1BD5">
      <w:pPr>
        <w:pStyle w:val="Bullet"/>
        <w:numPr>
          <w:ilvl w:val="0"/>
          <w:numId w:val="0"/>
        </w:numPr>
        <w:ind w:left="708"/>
        <w:rPr>
          <w:lang w:val="en-US"/>
        </w:rPr>
      </w:pPr>
      <w:r w:rsidRPr="000A1BD5">
        <w:rPr>
          <w:lang w:val="en-US"/>
        </w:rPr>
        <w:t>When you have activated this op</w:t>
      </w:r>
      <w:r>
        <w:rPr>
          <w:lang w:val="en-US"/>
        </w:rPr>
        <w:t xml:space="preserve">tion, a field </w:t>
      </w:r>
      <w:r w:rsidRPr="000A1BD5">
        <w:rPr>
          <w:i/>
          <w:lang w:val="en-US"/>
        </w:rPr>
        <w:t>Per</w:t>
      </w:r>
      <w:r>
        <w:rPr>
          <w:lang w:val="en-US"/>
        </w:rPr>
        <w:t xml:space="preserve"> will become available next to the sales price on the order line. You can only adjust this indication after you have marked the indicator </w:t>
      </w:r>
      <w:r w:rsidRPr="000A1BD5">
        <w:rPr>
          <w:i/>
          <w:lang w:val="en-US"/>
        </w:rPr>
        <w:t>Custom Price</w:t>
      </w:r>
      <w:r>
        <w:rPr>
          <w:lang w:val="en-US"/>
        </w:rPr>
        <w:t xml:space="preserve">. </w:t>
      </w:r>
      <w:r w:rsidRPr="000C7201">
        <w:rPr>
          <w:lang w:val="en-US"/>
        </w:rPr>
        <w:t xml:space="preserve">The default value is ‘1’. You can change this to 10, 100, 1000 or 10000. </w:t>
      </w:r>
      <w:r w:rsidRPr="000A1BD5">
        <w:rPr>
          <w:lang w:val="en-US"/>
        </w:rPr>
        <w:t xml:space="preserve">The option </w:t>
      </w:r>
      <w:r w:rsidRPr="000A1BD5">
        <w:rPr>
          <w:i/>
          <w:lang w:val="en-US"/>
        </w:rPr>
        <w:t>Per</w:t>
      </w:r>
      <w:r w:rsidRPr="000A1BD5">
        <w:rPr>
          <w:lang w:val="en-US"/>
        </w:rPr>
        <w:t xml:space="preserve"> is also available on the tab [Prices] in the order matrix.</w:t>
      </w:r>
    </w:p>
    <w:p w14:paraId="00574D4D" w14:textId="77777777" w:rsidR="000A1BD5" w:rsidRDefault="000A1BD5" w:rsidP="000A1BD5">
      <w:pPr>
        <w:pStyle w:val="Bullet"/>
        <w:numPr>
          <w:ilvl w:val="0"/>
          <w:numId w:val="0"/>
        </w:numPr>
        <w:ind w:left="708"/>
        <w:rPr>
          <w:lang w:val="en-US"/>
        </w:rPr>
      </w:pPr>
      <w:r>
        <w:rPr>
          <w:lang w:val="en-US"/>
        </w:rPr>
        <w:t xml:space="preserve">The price in multiple decimals is specifically applicable for calculating the </w:t>
      </w:r>
      <w:r w:rsidRPr="000A1BD5">
        <w:rPr>
          <w:u w:val="single"/>
          <w:lang w:val="en-US"/>
        </w:rPr>
        <w:t>gross</w:t>
      </w:r>
      <w:r>
        <w:rPr>
          <w:lang w:val="en-US"/>
        </w:rPr>
        <w:t xml:space="preserve"> order line value. The rounding is done after multiplying with the quantities. The </w:t>
      </w:r>
      <w:r w:rsidRPr="000A1BD5">
        <w:rPr>
          <w:u w:val="single"/>
          <w:lang w:val="en-US"/>
        </w:rPr>
        <w:t>gross</w:t>
      </w:r>
      <w:r>
        <w:rPr>
          <w:lang w:val="en-US"/>
        </w:rPr>
        <w:t xml:space="preserve"> order line value will always be registered in two decimals. The first discount which is applicable will be calculated over the gross order line value and will be stored with two decimals. The next discount will then be calculated over the gross order line value minus the (rounded) first discount value, etc.</w:t>
      </w:r>
    </w:p>
    <w:p w14:paraId="303D382C" w14:textId="77777777" w:rsidR="000A1BD5" w:rsidRPr="000A1BD5" w:rsidRDefault="000A1BD5" w:rsidP="000A1BD5">
      <w:pPr>
        <w:pStyle w:val="Bullet"/>
        <w:numPr>
          <w:ilvl w:val="0"/>
          <w:numId w:val="0"/>
        </w:numPr>
        <w:ind w:left="708"/>
        <w:rPr>
          <w:lang w:val="en-US"/>
        </w:rPr>
      </w:pPr>
      <w:r>
        <w:rPr>
          <w:lang w:val="en-US"/>
        </w:rPr>
        <w:lastRenderedPageBreak/>
        <w:t>It is possible that rounding differences will occur between the order confirmation and the final invoice. That could specifically be applicable with partial deliveries. Per delivery/invoicing the rounding will be applied. Adding these parts could lead to a difference with the original total.</w:t>
      </w:r>
    </w:p>
    <w:p w14:paraId="37A0C87A" w14:textId="77777777" w:rsidR="000A1BD5" w:rsidRPr="000C7201" w:rsidRDefault="000A1BD5" w:rsidP="000A1BD5">
      <w:pPr>
        <w:rPr>
          <w:lang w:val="en-US"/>
        </w:rPr>
      </w:pPr>
    </w:p>
    <w:p w14:paraId="2E37C60A" w14:textId="77777777" w:rsidR="00764A09" w:rsidRDefault="00F14AB1" w:rsidP="00764A09">
      <w:r>
        <w:rPr>
          <w:noProof/>
          <w:lang w:eastAsia="nl-NL"/>
        </w:rPr>
        <w:drawing>
          <wp:inline distT="0" distB="0" distL="0" distR="0" wp14:anchorId="50A6CC00" wp14:editId="29ED00C8">
            <wp:extent cx="5760720" cy="320176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720" cy="3201760"/>
                    </a:xfrm>
                    <a:prstGeom prst="rect">
                      <a:avLst/>
                    </a:prstGeom>
                    <a:noFill/>
                    <a:ln w="9525">
                      <a:noFill/>
                      <a:miter lim="800000"/>
                      <a:headEnd/>
                      <a:tailEnd/>
                    </a:ln>
                  </pic:spPr>
                </pic:pic>
              </a:graphicData>
            </a:graphic>
          </wp:inline>
        </w:drawing>
      </w:r>
    </w:p>
    <w:p w14:paraId="2CB53FAE" w14:textId="77777777" w:rsidR="00F51906" w:rsidRDefault="00F51906" w:rsidP="00764A09"/>
    <w:p w14:paraId="4058CC14" w14:textId="77777777" w:rsidR="00536CCB" w:rsidRDefault="00536CCB" w:rsidP="00764A09">
      <w:pPr>
        <w:rPr>
          <w:lang w:val="en-US"/>
        </w:rPr>
      </w:pPr>
      <w:r>
        <w:rPr>
          <w:lang w:val="en-US"/>
        </w:rPr>
        <w:t>If the sales order is in another currency than the administrative currency, t</w:t>
      </w:r>
      <w:r w:rsidRPr="00536CCB">
        <w:rPr>
          <w:lang w:val="en-US"/>
        </w:rPr>
        <w:t xml:space="preserve">he standard </w:t>
      </w:r>
      <w:r>
        <w:rPr>
          <w:lang w:val="en-US"/>
        </w:rPr>
        <w:t xml:space="preserve">sales </w:t>
      </w:r>
      <w:r w:rsidRPr="00536CCB">
        <w:rPr>
          <w:lang w:val="en-US"/>
        </w:rPr>
        <w:t xml:space="preserve">price </w:t>
      </w:r>
      <w:r>
        <w:rPr>
          <w:lang w:val="en-US"/>
        </w:rPr>
        <w:t>is determined in a specific way. The standard price in the article master data is always in the administrative currency. When you do not have a price structure for a price per currency, then the system will use the commercial exchange rate. Be aware that the financial exchange rate will NOT be used for this. If a commercial exchange rate is not found, the system will use zero, which means the sales price will become zero. The system will give a notification for this, so the user can take action to solve this.</w:t>
      </w:r>
    </w:p>
    <w:p w14:paraId="2999FB40" w14:textId="77777777" w:rsidR="00536CCB" w:rsidRDefault="00536CCB" w:rsidP="00764A09">
      <w:pPr>
        <w:rPr>
          <w:lang w:val="en-US"/>
        </w:rPr>
      </w:pPr>
    </w:p>
    <w:p w14:paraId="134893E1" w14:textId="77777777" w:rsidR="000C7201" w:rsidRPr="00536CCB" w:rsidRDefault="000C7201" w:rsidP="00764A09">
      <w:pPr>
        <w:rPr>
          <w:lang w:val="en-US"/>
        </w:rPr>
      </w:pPr>
    </w:p>
    <w:p w14:paraId="625DD91B" w14:textId="77777777" w:rsidR="00764A09" w:rsidRPr="00C73AA9" w:rsidRDefault="00F14AB1" w:rsidP="000C7201">
      <w:pPr>
        <w:rPr>
          <w:rStyle w:val="Zwaar"/>
          <w:b w:val="0"/>
          <w:bCs w:val="0"/>
          <w:lang w:val="en-US"/>
        </w:rPr>
      </w:pPr>
      <w:r w:rsidRPr="00C73AA9">
        <w:rPr>
          <w:rStyle w:val="Zwaar"/>
          <w:lang w:val="en-US"/>
        </w:rPr>
        <w:t>Order matrix</w:t>
      </w:r>
    </w:p>
    <w:p w14:paraId="455ECDC1" w14:textId="77777777" w:rsidR="000C7201" w:rsidRDefault="000C7201" w:rsidP="00764A09">
      <w:pPr>
        <w:rPr>
          <w:lang w:val="en-US"/>
        </w:rPr>
      </w:pPr>
    </w:p>
    <w:p w14:paraId="610842FF" w14:textId="77777777" w:rsidR="00F14AB1" w:rsidRDefault="00F14AB1" w:rsidP="00764A09">
      <w:pPr>
        <w:rPr>
          <w:lang w:val="en-US"/>
        </w:rPr>
      </w:pPr>
      <w:r w:rsidRPr="00F14AB1">
        <w:rPr>
          <w:lang w:val="en-US"/>
        </w:rPr>
        <w:t xml:space="preserve">By using the </w:t>
      </w:r>
      <w:r w:rsidR="00B311E4" w:rsidRPr="00F14AB1">
        <w:rPr>
          <w:lang w:val="en-US"/>
        </w:rPr>
        <w:t xml:space="preserve">icon </w:t>
      </w:r>
      <w:r w:rsidR="00B311E4" w:rsidRPr="00F14AB1">
        <w:rPr>
          <w:b/>
          <w:lang w:val="en-US"/>
        </w:rPr>
        <w:t xml:space="preserve">Order </w:t>
      </w:r>
      <w:r w:rsidRPr="00F14AB1">
        <w:rPr>
          <w:b/>
          <w:lang w:val="en-US"/>
        </w:rPr>
        <w:t>M</w:t>
      </w:r>
      <w:r w:rsidR="00B311E4" w:rsidRPr="00F14AB1">
        <w:rPr>
          <w:b/>
          <w:lang w:val="en-US"/>
        </w:rPr>
        <w:t>atrix</w:t>
      </w:r>
      <w:r w:rsidRPr="00F14AB1">
        <w:rPr>
          <w:b/>
          <w:lang w:val="en-US"/>
        </w:rPr>
        <w:t xml:space="preserve"> Entry</w:t>
      </w:r>
      <w:r w:rsidR="00B311E4" w:rsidRPr="00F14AB1">
        <w:rPr>
          <w:lang w:val="en-US"/>
        </w:rPr>
        <w:t xml:space="preserve"> in </w:t>
      </w:r>
      <w:r w:rsidRPr="00F14AB1">
        <w:rPr>
          <w:lang w:val="en-US"/>
        </w:rPr>
        <w:t>th</w:t>
      </w:r>
      <w:r w:rsidR="00B311E4" w:rsidRPr="00F14AB1">
        <w:rPr>
          <w:lang w:val="en-US"/>
        </w:rPr>
        <w:t xml:space="preserve">e </w:t>
      </w:r>
      <w:r w:rsidRPr="00F14AB1">
        <w:rPr>
          <w:lang w:val="en-US"/>
        </w:rPr>
        <w:t xml:space="preserve">toolbar of the order line </w:t>
      </w:r>
      <w:r w:rsidR="00B311E4" w:rsidRPr="00F14AB1">
        <w:rPr>
          <w:lang w:val="en-US"/>
        </w:rPr>
        <w:t>(</w:t>
      </w:r>
      <w:r w:rsidR="00B311E4">
        <w:rPr>
          <w:noProof/>
          <w:lang w:eastAsia="nl-NL"/>
        </w:rPr>
        <w:drawing>
          <wp:inline distT="0" distB="0" distL="0" distR="0" wp14:anchorId="0443B7E6" wp14:editId="34F2B1B8">
            <wp:extent cx="180975" cy="1619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B311E4" w:rsidRPr="00F14AB1">
        <w:rPr>
          <w:lang w:val="en-US"/>
        </w:rPr>
        <w:t xml:space="preserve">) </w:t>
      </w:r>
      <w:r w:rsidRPr="00F14AB1">
        <w:rPr>
          <w:lang w:val="en-US"/>
        </w:rPr>
        <w:t>you have the possibility to enter the quantities per quality/</w:t>
      </w:r>
      <w:r>
        <w:rPr>
          <w:lang w:val="en-US"/>
        </w:rPr>
        <w:t xml:space="preserve">color and per size quickly. By entering the article number and the button </w:t>
      </w:r>
      <w:r w:rsidRPr="00F14AB1">
        <w:rPr>
          <w:b/>
          <w:lang w:val="en-US"/>
        </w:rPr>
        <w:t>Apply</w:t>
      </w:r>
      <w:r>
        <w:rPr>
          <w:lang w:val="en-US"/>
        </w:rPr>
        <w:t xml:space="preserve"> the matrix will be activated. You can hide the stock columns by marking the indicator for that option. The window will be more structured without the stock information per column. The stock information is also shown at the bottom on the left.</w:t>
      </w:r>
    </w:p>
    <w:p w14:paraId="14FF2155" w14:textId="77777777" w:rsidR="00764A09" w:rsidRPr="0054125D" w:rsidRDefault="00764A09" w:rsidP="00764A09">
      <w:pPr>
        <w:rPr>
          <w:lang w:val="en-US"/>
        </w:rPr>
      </w:pPr>
      <w:r w:rsidRPr="0054125D">
        <w:rPr>
          <w:lang w:val="en-US"/>
        </w:rPr>
        <w:t xml:space="preserve"> </w:t>
      </w:r>
    </w:p>
    <w:p w14:paraId="1AAE748D" w14:textId="77777777" w:rsidR="00764A09" w:rsidRDefault="00F14AB1" w:rsidP="00764A09">
      <w:r>
        <w:rPr>
          <w:noProof/>
          <w:lang w:eastAsia="nl-NL"/>
        </w:rPr>
        <w:lastRenderedPageBreak/>
        <w:drawing>
          <wp:inline distT="0" distB="0" distL="0" distR="0" wp14:anchorId="5D98BE67" wp14:editId="47CD5819">
            <wp:extent cx="5760720" cy="231547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60720" cy="2315474"/>
                    </a:xfrm>
                    <a:prstGeom prst="rect">
                      <a:avLst/>
                    </a:prstGeom>
                    <a:noFill/>
                    <a:ln w="9525">
                      <a:noFill/>
                      <a:miter lim="800000"/>
                      <a:headEnd/>
                      <a:tailEnd/>
                    </a:ln>
                  </pic:spPr>
                </pic:pic>
              </a:graphicData>
            </a:graphic>
          </wp:inline>
        </w:drawing>
      </w:r>
    </w:p>
    <w:p w14:paraId="31BA0151" w14:textId="77777777" w:rsidR="00764A09" w:rsidRDefault="00764A09" w:rsidP="00764A09">
      <w:pPr>
        <w:rPr>
          <w:rStyle w:val="Zwaar"/>
        </w:rPr>
      </w:pPr>
    </w:p>
    <w:p w14:paraId="47D14DD4" w14:textId="77777777" w:rsidR="000C7201" w:rsidRDefault="000C7201" w:rsidP="00764A09">
      <w:pPr>
        <w:rPr>
          <w:rStyle w:val="Zwaar"/>
        </w:rPr>
      </w:pPr>
    </w:p>
    <w:p w14:paraId="43A389D8" w14:textId="77777777" w:rsidR="00764A09" w:rsidRPr="00C73AA9" w:rsidRDefault="00764A09" w:rsidP="000C7201">
      <w:pPr>
        <w:rPr>
          <w:rStyle w:val="Zwaar"/>
          <w:b w:val="0"/>
          <w:bCs w:val="0"/>
          <w:lang w:val="en-US"/>
        </w:rPr>
      </w:pPr>
      <w:r w:rsidRPr="00C73AA9">
        <w:rPr>
          <w:rStyle w:val="Zwaar"/>
          <w:lang w:val="en-US"/>
        </w:rPr>
        <w:t>Tab [</w:t>
      </w:r>
      <w:r w:rsidR="00AE3996" w:rsidRPr="00C73AA9">
        <w:rPr>
          <w:rStyle w:val="Zwaar"/>
          <w:lang w:val="en-US"/>
        </w:rPr>
        <w:t>Status</w:t>
      </w:r>
      <w:r w:rsidRPr="00C73AA9">
        <w:rPr>
          <w:rStyle w:val="Zwaar"/>
          <w:lang w:val="en-US"/>
        </w:rPr>
        <w:t>] – Tab [</w:t>
      </w:r>
      <w:r w:rsidR="00AE3996" w:rsidRPr="00C73AA9">
        <w:rPr>
          <w:rStyle w:val="Zwaar"/>
          <w:lang w:val="en-US"/>
        </w:rPr>
        <w:t>Expected Deliveries</w:t>
      </w:r>
      <w:r w:rsidRPr="00C73AA9">
        <w:rPr>
          <w:rStyle w:val="Zwaar"/>
          <w:lang w:val="en-US"/>
        </w:rPr>
        <w:t>]</w:t>
      </w:r>
    </w:p>
    <w:p w14:paraId="73EBF669" w14:textId="77777777" w:rsidR="000C7201" w:rsidRDefault="000C7201" w:rsidP="00764A09">
      <w:pPr>
        <w:rPr>
          <w:lang w:val="en-US"/>
        </w:rPr>
      </w:pPr>
    </w:p>
    <w:p w14:paraId="3E591D45" w14:textId="77777777" w:rsidR="00AE3996" w:rsidRPr="00AE3996" w:rsidRDefault="00AE3996" w:rsidP="00764A09">
      <w:pPr>
        <w:rPr>
          <w:lang w:val="en-US"/>
        </w:rPr>
      </w:pPr>
      <w:r w:rsidRPr="00AE3996">
        <w:rPr>
          <w:lang w:val="en-US"/>
        </w:rPr>
        <w:t>Here you will see a</w:t>
      </w:r>
      <w:r>
        <w:rPr>
          <w:lang w:val="en-US"/>
        </w:rPr>
        <w:t>n</w:t>
      </w:r>
      <w:r w:rsidRPr="00AE3996">
        <w:rPr>
          <w:lang w:val="en-US"/>
        </w:rPr>
        <w:t xml:space="preserve"> overview of </w:t>
      </w:r>
      <w:r>
        <w:rPr>
          <w:lang w:val="en-US"/>
        </w:rPr>
        <w:t>the status of each order line</w:t>
      </w:r>
      <w:r w:rsidRPr="00AE3996">
        <w:rPr>
          <w:lang w:val="en-US"/>
        </w:rPr>
        <w:t xml:space="preserve"> entered. </w:t>
      </w:r>
      <w:r>
        <w:rPr>
          <w:lang w:val="en-US"/>
        </w:rPr>
        <w:t>Under expected deliveries the expected delivery date and quantities are shown per order line.</w:t>
      </w:r>
    </w:p>
    <w:p w14:paraId="7BC4B51B" w14:textId="77777777" w:rsidR="00764A09" w:rsidRPr="0054125D" w:rsidRDefault="00764A09" w:rsidP="00764A09">
      <w:pPr>
        <w:rPr>
          <w:lang w:val="en-US"/>
        </w:rPr>
      </w:pPr>
    </w:p>
    <w:p w14:paraId="4464D33B" w14:textId="77777777" w:rsidR="00764A09" w:rsidRPr="009E063C" w:rsidRDefault="00F14AB1" w:rsidP="00764A09">
      <w:r>
        <w:rPr>
          <w:noProof/>
          <w:lang w:eastAsia="nl-NL"/>
        </w:rPr>
        <w:drawing>
          <wp:inline distT="0" distB="0" distL="0" distR="0" wp14:anchorId="2BB99964" wp14:editId="0A3E50CC">
            <wp:extent cx="5760720" cy="3148868"/>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60720" cy="3148868"/>
                    </a:xfrm>
                    <a:prstGeom prst="rect">
                      <a:avLst/>
                    </a:prstGeom>
                    <a:noFill/>
                    <a:ln w="9525">
                      <a:noFill/>
                      <a:miter lim="800000"/>
                      <a:headEnd/>
                      <a:tailEnd/>
                    </a:ln>
                  </pic:spPr>
                </pic:pic>
              </a:graphicData>
            </a:graphic>
          </wp:inline>
        </w:drawing>
      </w:r>
    </w:p>
    <w:p w14:paraId="6B08532D" w14:textId="77777777" w:rsidR="00764A09" w:rsidRDefault="00764A09" w:rsidP="00764A09">
      <w:pPr>
        <w:rPr>
          <w:rStyle w:val="Zwaar"/>
        </w:rPr>
      </w:pPr>
    </w:p>
    <w:p w14:paraId="396BCFE5" w14:textId="77777777" w:rsidR="000C7201" w:rsidRDefault="000C7201" w:rsidP="00764A09">
      <w:pPr>
        <w:rPr>
          <w:rStyle w:val="Zwaar"/>
        </w:rPr>
      </w:pPr>
    </w:p>
    <w:p w14:paraId="7813696B" w14:textId="77777777" w:rsidR="00764A09" w:rsidRPr="00C73AA9" w:rsidRDefault="00764A09" w:rsidP="000C7201">
      <w:pPr>
        <w:rPr>
          <w:rStyle w:val="Zwaar"/>
          <w:b w:val="0"/>
          <w:bCs w:val="0"/>
          <w:lang w:val="en-US"/>
        </w:rPr>
      </w:pPr>
      <w:r w:rsidRPr="00C73AA9">
        <w:rPr>
          <w:rStyle w:val="Zwaar"/>
          <w:lang w:val="en-US"/>
        </w:rPr>
        <w:t>Tab [Opti</w:t>
      </w:r>
      <w:r w:rsidR="00AE3996" w:rsidRPr="00C73AA9">
        <w:rPr>
          <w:rStyle w:val="Zwaar"/>
          <w:lang w:val="en-US"/>
        </w:rPr>
        <w:t>on</w:t>
      </w:r>
      <w:r w:rsidRPr="00C73AA9">
        <w:rPr>
          <w:rStyle w:val="Zwaar"/>
          <w:lang w:val="en-US"/>
        </w:rPr>
        <w:t>s]</w:t>
      </w:r>
    </w:p>
    <w:p w14:paraId="1BC016EC" w14:textId="77777777" w:rsidR="000C7201" w:rsidRDefault="000C7201" w:rsidP="00764A09">
      <w:pPr>
        <w:rPr>
          <w:lang w:val="en-US"/>
        </w:rPr>
      </w:pPr>
    </w:p>
    <w:p w14:paraId="333C28B0" w14:textId="77777777" w:rsidR="00AE3996" w:rsidRPr="00AE3996" w:rsidRDefault="00AE3996" w:rsidP="00764A09">
      <w:pPr>
        <w:rPr>
          <w:lang w:val="en-US"/>
        </w:rPr>
      </w:pPr>
      <w:r w:rsidRPr="00AE3996">
        <w:rPr>
          <w:lang w:val="en-US"/>
        </w:rPr>
        <w:t xml:space="preserve">Here you find a few functionalities to perform actions concerning the order line. </w:t>
      </w:r>
      <w:r>
        <w:rPr>
          <w:lang w:val="en-US"/>
        </w:rPr>
        <w:t xml:space="preserve">This concerns </w:t>
      </w:r>
      <w:proofErr w:type="spellStart"/>
      <w:r>
        <w:rPr>
          <w:lang w:val="en-US"/>
        </w:rPr>
        <w:t>a.o.</w:t>
      </w:r>
      <w:proofErr w:type="spellEnd"/>
      <w:r>
        <w:rPr>
          <w:lang w:val="en-US"/>
        </w:rPr>
        <w:t xml:space="preserve"> cancelling an order line or sizes.</w:t>
      </w:r>
    </w:p>
    <w:p w14:paraId="25F1B052" w14:textId="77777777" w:rsidR="00A66545" w:rsidRDefault="00C73AA9" w:rsidP="00A66545">
      <w:pPr>
        <w:pStyle w:val="Kop1"/>
      </w:pPr>
      <w:bookmarkStart w:id="29" w:name="_Toc78812985"/>
      <w:r>
        <w:lastRenderedPageBreak/>
        <w:t>CHANGE</w:t>
      </w:r>
      <w:r w:rsidR="00A66545">
        <w:t xml:space="preserve"> ORDER</w:t>
      </w:r>
      <w:bookmarkEnd w:id="29"/>
    </w:p>
    <w:p w14:paraId="4405FF19" w14:textId="77777777" w:rsidR="00A66545" w:rsidRPr="000C7201" w:rsidRDefault="00A66545" w:rsidP="000C7201">
      <w:pPr>
        <w:rPr>
          <w:b/>
        </w:rPr>
      </w:pPr>
      <w:r w:rsidRPr="000C7201">
        <w:rPr>
          <w:b/>
        </w:rPr>
        <w:t xml:space="preserve">Change order </w:t>
      </w:r>
      <w:proofErr w:type="spellStart"/>
      <w:r w:rsidRPr="000C7201">
        <w:rPr>
          <w:b/>
        </w:rPr>
        <w:t>lines</w:t>
      </w:r>
      <w:proofErr w:type="spellEnd"/>
    </w:p>
    <w:p w14:paraId="35183C99" w14:textId="77777777" w:rsidR="000C7201" w:rsidRDefault="000C7201" w:rsidP="00A66545">
      <w:pPr>
        <w:rPr>
          <w:lang w:val="en-US"/>
        </w:rPr>
      </w:pPr>
    </w:p>
    <w:p w14:paraId="7DD97D3D" w14:textId="77777777" w:rsidR="00A66545" w:rsidRDefault="00A66545" w:rsidP="00A66545">
      <w:pPr>
        <w:rPr>
          <w:lang w:val="en-US"/>
        </w:rPr>
      </w:pPr>
      <w:r w:rsidRPr="0054125D">
        <w:rPr>
          <w:lang w:val="en-US"/>
        </w:rPr>
        <w:t xml:space="preserve">With the icon for </w:t>
      </w:r>
      <w:r w:rsidRPr="0054125D">
        <w:rPr>
          <w:b/>
          <w:lang w:val="en-US"/>
        </w:rPr>
        <w:t>Modify Record</w:t>
      </w:r>
      <w:r w:rsidRPr="0054125D">
        <w:rPr>
          <w:lang w:val="en-US"/>
        </w:rPr>
        <w:t xml:space="preserve"> (</w:t>
      </w:r>
      <w:r>
        <w:rPr>
          <w:noProof/>
          <w:lang w:eastAsia="nl-NL"/>
        </w:rPr>
        <w:drawing>
          <wp:inline distT="0" distB="0" distL="0" distR="0" wp14:anchorId="13AE4FD2" wp14:editId="2138D720">
            <wp:extent cx="180975" cy="17145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54125D">
        <w:rPr>
          <w:lang w:val="en-US"/>
        </w:rPr>
        <w:t xml:space="preserve">) you can change the order line. </w:t>
      </w:r>
      <w:r w:rsidRPr="00A66545">
        <w:rPr>
          <w:lang w:val="en-US"/>
        </w:rPr>
        <w:t>If the order line is already in a delivery proposal or a delivery slip, you cannot change</w:t>
      </w:r>
      <w:r>
        <w:rPr>
          <w:lang w:val="en-US"/>
        </w:rPr>
        <w:t xml:space="preserve"> the lines. You need to remove the order (lines) from the proposal</w:t>
      </w:r>
      <w:r w:rsidR="005C1AE0">
        <w:rPr>
          <w:lang w:val="en-US"/>
        </w:rPr>
        <w:t xml:space="preserve"> or cancel the delivery slip before you can change the order line.</w:t>
      </w:r>
      <w:r w:rsidR="00347559">
        <w:rPr>
          <w:lang w:val="en-US"/>
        </w:rPr>
        <w:t xml:space="preserve"> It is also not possible to change an order for a blocked customer.</w:t>
      </w:r>
    </w:p>
    <w:p w14:paraId="1BA68E30" w14:textId="77777777" w:rsidR="000C7201" w:rsidRDefault="000C7201" w:rsidP="00A66545">
      <w:pPr>
        <w:rPr>
          <w:lang w:val="en-US"/>
        </w:rPr>
      </w:pPr>
    </w:p>
    <w:p w14:paraId="5FA9992F" w14:textId="77777777" w:rsidR="000C7201" w:rsidRPr="00A66545" w:rsidRDefault="000C7201" w:rsidP="00A66545">
      <w:pPr>
        <w:rPr>
          <w:lang w:val="en-US"/>
        </w:rPr>
      </w:pPr>
    </w:p>
    <w:p w14:paraId="08668070" w14:textId="77777777" w:rsidR="00A66545" w:rsidRPr="000C7201" w:rsidRDefault="005C1AE0" w:rsidP="000C7201">
      <w:pPr>
        <w:rPr>
          <w:b/>
          <w:lang w:val="en-US"/>
        </w:rPr>
      </w:pPr>
      <w:r w:rsidRPr="000C7201">
        <w:rPr>
          <w:b/>
          <w:lang w:val="en-US"/>
        </w:rPr>
        <w:t>Change order header</w:t>
      </w:r>
    </w:p>
    <w:p w14:paraId="5F59EC6D" w14:textId="77777777" w:rsidR="000C7201" w:rsidRDefault="000C7201" w:rsidP="00A66545">
      <w:pPr>
        <w:rPr>
          <w:lang w:val="en-US"/>
        </w:rPr>
      </w:pPr>
    </w:p>
    <w:p w14:paraId="17D00417" w14:textId="77777777" w:rsidR="005C1AE0" w:rsidRDefault="005C1AE0" w:rsidP="00A66545">
      <w:pPr>
        <w:rPr>
          <w:lang w:val="en-US"/>
        </w:rPr>
      </w:pPr>
      <w:r w:rsidRPr="005C1AE0">
        <w:rPr>
          <w:lang w:val="en-US"/>
        </w:rPr>
        <w:t xml:space="preserve">If order lines are entered, you cannot change a number of fields in the order header. </w:t>
      </w:r>
      <w:r>
        <w:rPr>
          <w:lang w:val="en-US"/>
        </w:rPr>
        <w:t>This concerns sales department, order type, warehouse and currency. If you want to modify one of those fields, you need to delete the order and enter it again.</w:t>
      </w:r>
    </w:p>
    <w:p w14:paraId="2239AED0" w14:textId="77777777" w:rsidR="005C1AE0" w:rsidRDefault="005C1AE0" w:rsidP="00A66545">
      <w:pPr>
        <w:rPr>
          <w:lang w:val="en-US"/>
        </w:rPr>
      </w:pPr>
    </w:p>
    <w:p w14:paraId="19F42DD8" w14:textId="77777777" w:rsidR="005C1AE0" w:rsidRDefault="005C1AE0" w:rsidP="00A66545">
      <w:pPr>
        <w:rPr>
          <w:lang w:val="en-US"/>
        </w:rPr>
      </w:pPr>
      <w:r>
        <w:rPr>
          <w:lang w:val="en-US"/>
        </w:rPr>
        <w:t>When you already created a delivery proposal or a delivery slip for an order, you can modify fields in the order header. These adjustments only apply for the lines which are not yet in a proposal or on a delivery slip.</w:t>
      </w:r>
    </w:p>
    <w:p w14:paraId="478F677F" w14:textId="77777777" w:rsidR="000C7201" w:rsidRDefault="000C7201" w:rsidP="00A66545">
      <w:pPr>
        <w:rPr>
          <w:lang w:val="en-US"/>
        </w:rPr>
      </w:pPr>
    </w:p>
    <w:p w14:paraId="63825D88" w14:textId="77777777" w:rsidR="000C7201" w:rsidRPr="005C1AE0" w:rsidRDefault="000C7201" w:rsidP="00A66545">
      <w:pPr>
        <w:rPr>
          <w:lang w:val="en-US"/>
        </w:rPr>
      </w:pPr>
    </w:p>
    <w:p w14:paraId="1B4B27EA" w14:textId="77777777" w:rsidR="00A66545" w:rsidRPr="000C7201" w:rsidRDefault="005C1AE0" w:rsidP="000C7201">
      <w:pPr>
        <w:rPr>
          <w:b/>
          <w:lang w:val="en-US"/>
        </w:rPr>
      </w:pPr>
      <w:r w:rsidRPr="000C7201">
        <w:rPr>
          <w:b/>
          <w:lang w:val="en-US"/>
        </w:rPr>
        <w:t>Delete</w:t>
      </w:r>
      <w:r w:rsidR="00A66545" w:rsidRPr="000C7201">
        <w:rPr>
          <w:b/>
          <w:lang w:val="en-US"/>
        </w:rPr>
        <w:t xml:space="preserve"> order o</w:t>
      </w:r>
      <w:r w:rsidRPr="000C7201">
        <w:rPr>
          <w:b/>
          <w:lang w:val="en-US"/>
        </w:rPr>
        <w:t>r order line</w:t>
      </w:r>
    </w:p>
    <w:p w14:paraId="2D46F900" w14:textId="77777777" w:rsidR="000C7201" w:rsidRDefault="000C7201" w:rsidP="00A66545">
      <w:pPr>
        <w:rPr>
          <w:lang w:val="en-US"/>
        </w:rPr>
      </w:pPr>
    </w:p>
    <w:p w14:paraId="16CB494C" w14:textId="77777777" w:rsidR="005C1AE0" w:rsidRDefault="005C1AE0" w:rsidP="00A66545">
      <w:pPr>
        <w:rPr>
          <w:lang w:val="en-US"/>
        </w:rPr>
      </w:pPr>
      <w:r>
        <w:rPr>
          <w:lang w:val="en-US"/>
        </w:rPr>
        <w:t>A</w:t>
      </w:r>
      <w:r w:rsidRPr="005C1AE0">
        <w:rPr>
          <w:lang w:val="en-US"/>
        </w:rPr>
        <w:t xml:space="preserve">n order line can only be deleted as long as the order line(s) is not yet in a delivery proposal, delivery slip or invoice. </w:t>
      </w:r>
      <w:r>
        <w:rPr>
          <w:lang w:val="en-US"/>
        </w:rPr>
        <w:t>In that case you cannot select the delete icon in the toolbar. A complete order – including all order lines – can be deleted via the tab [Options].</w:t>
      </w:r>
    </w:p>
    <w:p w14:paraId="0FC7A95A" w14:textId="77777777" w:rsidR="005C1AE0" w:rsidRDefault="005C1AE0" w:rsidP="00A66545">
      <w:pPr>
        <w:rPr>
          <w:lang w:val="en-US"/>
        </w:rPr>
      </w:pPr>
    </w:p>
    <w:p w14:paraId="79B892C5" w14:textId="77777777" w:rsidR="005C1AE0" w:rsidRPr="005C1AE0" w:rsidRDefault="005C1AE0" w:rsidP="00A66545">
      <w:pPr>
        <w:rPr>
          <w:lang w:val="en-US"/>
        </w:rPr>
      </w:pPr>
      <w:r>
        <w:rPr>
          <w:lang w:val="en-US"/>
        </w:rPr>
        <w:t>Consider that deleting means removing the order/lines from the file. Afterwards you cannot see if the entry has taken place. When you cancel</w:t>
      </w:r>
      <w:r w:rsidR="00341577">
        <w:rPr>
          <w:lang w:val="en-US"/>
        </w:rPr>
        <w:t xml:space="preserve"> an order/line these remain in the system.</w:t>
      </w:r>
    </w:p>
    <w:p w14:paraId="38E38ECC" w14:textId="77777777" w:rsidR="00A66545" w:rsidRPr="0054125D" w:rsidRDefault="00A66545" w:rsidP="00692F72">
      <w:pPr>
        <w:rPr>
          <w:lang w:val="en-US"/>
        </w:rPr>
      </w:pPr>
    </w:p>
    <w:p w14:paraId="0CE9EC13" w14:textId="77777777" w:rsidR="00341577" w:rsidRDefault="00341577" w:rsidP="00692F72">
      <w:r>
        <w:rPr>
          <w:noProof/>
          <w:lang w:eastAsia="nl-NL"/>
        </w:rPr>
        <w:drawing>
          <wp:inline distT="0" distB="0" distL="0" distR="0" wp14:anchorId="1CA1A412" wp14:editId="001FF7EC">
            <wp:extent cx="5400675" cy="5715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400675" cy="571500"/>
                    </a:xfrm>
                    <a:prstGeom prst="rect">
                      <a:avLst/>
                    </a:prstGeom>
                    <a:noFill/>
                    <a:ln w="9525">
                      <a:noFill/>
                      <a:miter lim="800000"/>
                      <a:headEnd/>
                      <a:tailEnd/>
                    </a:ln>
                  </pic:spPr>
                </pic:pic>
              </a:graphicData>
            </a:graphic>
          </wp:inline>
        </w:drawing>
      </w:r>
    </w:p>
    <w:p w14:paraId="05123EB7" w14:textId="77777777" w:rsidR="00341577" w:rsidRDefault="00341577" w:rsidP="00692F72"/>
    <w:p w14:paraId="27FCB398" w14:textId="77777777" w:rsidR="00341577" w:rsidRDefault="00341577">
      <w:pPr>
        <w:spacing w:before="120" w:line="583" w:lineRule="exact"/>
      </w:pPr>
      <w:r>
        <w:br w:type="page"/>
      </w:r>
    </w:p>
    <w:p w14:paraId="2482A224" w14:textId="77777777" w:rsidR="00341577" w:rsidRDefault="00341577" w:rsidP="00341577">
      <w:pPr>
        <w:pStyle w:val="Kop1"/>
      </w:pPr>
      <w:bookmarkStart w:id="30" w:name="_Toc78812986"/>
      <w:r>
        <w:lastRenderedPageBreak/>
        <w:t>SPECIFIC FUNCTIONALITIES</w:t>
      </w:r>
      <w:bookmarkEnd w:id="30"/>
    </w:p>
    <w:p w14:paraId="42930357" w14:textId="77777777" w:rsidR="00EF7F1D" w:rsidRPr="000E16DD" w:rsidRDefault="000E16DD" w:rsidP="00EF7F1D">
      <w:pPr>
        <w:pStyle w:val="Kop2"/>
        <w:rPr>
          <w:lang w:val="en-US"/>
        </w:rPr>
      </w:pPr>
      <w:bookmarkStart w:id="31" w:name="_Toc78812987"/>
      <w:r w:rsidRPr="000E16DD">
        <w:rPr>
          <w:lang w:val="en-US"/>
        </w:rPr>
        <w:t>Freight charges and handling cost charges</w:t>
      </w:r>
      <w:bookmarkEnd w:id="31"/>
    </w:p>
    <w:p w14:paraId="1CF3E64B" w14:textId="77777777" w:rsidR="00EF7F1D" w:rsidRPr="00EF7F1D" w:rsidRDefault="00EF7F1D" w:rsidP="00EF7F1D">
      <w:pPr>
        <w:rPr>
          <w:lang w:val="en-US"/>
        </w:rPr>
      </w:pPr>
      <w:r w:rsidRPr="00EF7F1D">
        <w:rPr>
          <w:lang w:val="en-US"/>
        </w:rPr>
        <w:t xml:space="preserve">You can calculate freight charges and handling cost charges for an order. </w:t>
      </w:r>
      <w:r>
        <w:rPr>
          <w:lang w:val="en-US"/>
        </w:rPr>
        <w:t>For the freight charges this can go automatically via the delive</w:t>
      </w:r>
      <w:r w:rsidR="006C6F8F">
        <w:rPr>
          <w:lang w:val="en-US"/>
        </w:rPr>
        <w:t>ry</w:t>
      </w:r>
      <w:r>
        <w:rPr>
          <w:lang w:val="en-US"/>
        </w:rPr>
        <w:t xml:space="preserve"> condition (indication </w:t>
      </w:r>
      <w:r w:rsidRPr="00EF7F1D">
        <w:rPr>
          <w:i/>
          <w:lang w:val="en-US"/>
        </w:rPr>
        <w:t>Charge Delivery Costs</w:t>
      </w:r>
      <w:r>
        <w:rPr>
          <w:lang w:val="en-US"/>
        </w:rPr>
        <w:t xml:space="preserve">) and the freight charges table. For the handling cost charges this can also go automatically. At the customer the indication </w:t>
      </w:r>
      <w:r w:rsidRPr="00EF7F1D">
        <w:rPr>
          <w:i/>
          <w:lang w:val="en-US"/>
        </w:rPr>
        <w:t>Handling Charges Allowed</w:t>
      </w:r>
      <w:r>
        <w:rPr>
          <w:lang w:val="en-US"/>
        </w:rPr>
        <w:t xml:space="preserve"> must be active and you need to have filled the table for calculation of the handling charges. The tables for freight charges and handling cost charges are based on a steps form. Then it is possible that even though the table is applicable nothing will be charged. </w:t>
      </w:r>
      <w:proofErr w:type="spellStart"/>
      <w:r>
        <w:rPr>
          <w:lang w:val="en-US"/>
        </w:rPr>
        <w:t>Eg.</w:t>
      </w:r>
      <w:proofErr w:type="spellEnd"/>
      <w:r>
        <w:rPr>
          <w:lang w:val="en-US"/>
        </w:rPr>
        <w:t xml:space="preserve"> it is possible that you do not calculate charges for </w:t>
      </w:r>
      <w:r w:rsidR="006C6F8F">
        <w:rPr>
          <w:lang w:val="en-US"/>
        </w:rPr>
        <w:t xml:space="preserve">a value larger than </w:t>
      </w:r>
      <w:proofErr w:type="spellStart"/>
      <w:r w:rsidR="006C6F8F">
        <w:rPr>
          <w:lang w:val="en-US"/>
        </w:rPr>
        <w:t>eur</w:t>
      </w:r>
      <w:proofErr w:type="spellEnd"/>
      <w:r w:rsidR="006C6F8F">
        <w:rPr>
          <w:lang w:val="en-US"/>
        </w:rPr>
        <w:t xml:space="preserve"> 100,-.</w:t>
      </w:r>
    </w:p>
    <w:p w14:paraId="53D67BE0" w14:textId="77777777" w:rsidR="00EF7F1D" w:rsidRPr="0054125D" w:rsidRDefault="00EF7F1D" w:rsidP="00EF7F1D">
      <w:pPr>
        <w:rPr>
          <w:lang w:val="en-US"/>
        </w:rPr>
      </w:pPr>
    </w:p>
    <w:p w14:paraId="665B15CB" w14:textId="77777777" w:rsidR="006C6F8F" w:rsidRPr="006C6F8F" w:rsidRDefault="006C6F8F" w:rsidP="00EF7F1D">
      <w:pPr>
        <w:rPr>
          <w:lang w:val="en-US"/>
        </w:rPr>
      </w:pPr>
      <w:r w:rsidRPr="006C6F8F">
        <w:rPr>
          <w:lang w:val="en-US"/>
        </w:rPr>
        <w:t xml:space="preserve">In the order header you can see under the tab [Recap] if freight charges and/or handling cost charges are calculated. </w:t>
      </w:r>
      <w:r>
        <w:rPr>
          <w:lang w:val="en-US"/>
        </w:rPr>
        <w:t>On the same tab you also see the order totals. On this tab you can modify the amounts for freight charges and handling cost charges. You can modify these, but also put these to zero and that way do not calculate any charges. To modify the charges you first need to indicate on the right that you want to overwrite the amount for freight charges or handling cost charges. Next you can enter an amount or a percentage on the left.</w:t>
      </w:r>
    </w:p>
    <w:p w14:paraId="4F5FE948" w14:textId="77777777" w:rsidR="00EF7F1D" w:rsidRPr="0054125D" w:rsidRDefault="00EF7F1D" w:rsidP="00EF7F1D">
      <w:pPr>
        <w:rPr>
          <w:lang w:val="en-US"/>
        </w:rPr>
      </w:pPr>
    </w:p>
    <w:p w14:paraId="2D855582" w14:textId="77777777" w:rsidR="00EF7F1D" w:rsidRDefault="00EF7F1D" w:rsidP="00EF7F1D">
      <w:r>
        <w:rPr>
          <w:noProof/>
          <w:lang w:eastAsia="nl-NL"/>
        </w:rPr>
        <w:drawing>
          <wp:inline distT="0" distB="0" distL="0" distR="0" wp14:anchorId="6576C0BE" wp14:editId="17CD3915">
            <wp:extent cx="5760720" cy="253934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5760720" cy="2539345"/>
                    </a:xfrm>
                    <a:prstGeom prst="rect">
                      <a:avLst/>
                    </a:prstGeom>
                    <a:noFill/>
                    <a:ln w="9525">
                      <a:noFill/>
                      <a:miter lim="800000"/>
                      <a:headEnd/>
                      <a:tailEnd/>
                    </a:ln>
                  </pic:spPr>
                </pic:pic>
              </a:graphicData>
            </a:graphic>
          </wp:inline>
        </w:drawing>
      </w:r>
    </w:p>
    <w:p w14:paraId="6F2E3AB5" w14:textId="77777777" w:rsidR="00341577" w:rsidRDefault="00341577" w:rsidP="00341577">
      <w:pPr>
        <w:pStyle w:val="Kop2"/>
      </w:pPr>
      <w:bookmarkStart w:id="32" w:name="_Toc78812988"/>
      <w:proofErr w:type="spellStart"/>
      <w:r>
        <w:t>Generate</w:t>
      </w:r>
      <w:proofErr w:type="spellEnd"/>
      <w:r>
        <w:t xml:space="preserve"> delivery slips</w:t>
      </w:r>
      <w:bookmarkEnd w:id="32"/>
    </w:p>
    <w:p w14:paraId="5B8F33D4" w14:textId="77777777" w:rsidR="00341577" w:rsidRPr="00341577" w:rsidRDefault="00341577" w:rsidP="00341577">
      <w:pPr>
        <w:rPr>
          <w:lang w:val="en-US"/>
        </w:rPr>
      </w:pPr>
      <w:r w:rsidRPr="00341577">
        <w:rPr>
          <w:lang w:val="en-US"/>
        </w:rPr>
        <w:t xml:space="preserve">You can generate delivery slips via the delivery proposal or via the sales order. </w:t>
      </w:r>
      <w:r>
        <w:rPr>
          <w:lang w:val="en-US"/>
        </w:rPr>
        <w:t>The latter will mainly be the case for direct orders.</w:t>
      </w:r>
      <w:r w:rsidR="00EB4876">
        <w:rPr>
          <w:lang w:val="en-US"/>
        </w:rPr>
        <w:t xml:space="preserve"> After you entered the order lines, you go to the order header and the tab [Options]. There you see the option to generate a delivery slip. As delivery date today is prefilled. This means that order lines with a later delivery date will not be selected for the delivery slip. You can change the selection for the delivery date and the </w:t>
      </w:r>
      <w:r w:rsidR="00A03688">
        <w:rPr>
          <w:lang w:val="en-US"/>
        </w:rPr>
        <w:t>shipping</w:t>
      </w:r>
      <w:r w:rsidR="00EB4876">
        <w:rPr>
          <w:lang w:val="en-US"/>
        </w:rPr>
        <w:t xml:space="preserve"> date on the tab.</w:t>
      </w:r>
    </w:p>
    <w:p w14:paraId="1FC43272" w14:textId="77777777" w:rsidR="00341577" w:rsidRDefault="00EB4876" w:rsidP="00341577">
      <w:r>
        <w:rPr>
          <w:noProof/>
          <w:lang w:eastAsia="nl-NL"/>
        </w:rPr>
        <w:drawing>
          <wp:inline distT="0" distB="0" distL="0" distR="0" wp14:anchorId="37138663" wp14:editId="031760CE">
            <wp:extent cx="5760720" cy="513867"/>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60720" cy="513867"/>
                    </a:xfrm>
                    <a:prstGeom prst="rect">
                      <a:avLst/>
                    </a:prstGeom>
                    <a:noFill/>
                    <a:ln w="9525">
                      <a:noFill/>
                      <a:miter lim="800000"/>
                      <a:headEnd/>
                      <a:tailEnd/>
                    </a:ln>
                  </pic:spPr>
                </pic:pic>
              </a:graphicData>
            </a:graphic>
          </wp:inline>
        </w:drawing>
      </w:r>
    </w:p>
    <w:p w14:paraId="44CFFE81" w14:textId="77777777" w:rsidR="00EB4876" w:rsidRPr="00EB4876" w:rsidRDefault="00EB4876" w:rsidP="00341577">
      <w:r w:rsidRPr="00EB4876">
        <w:rPr>
          <w:lang w:val="en-US"/>
        </w:rPr>
        <w:t xml:space="preserve">There is also an option to select order lines from other sales orders for the delivery slip. </w:t>
      </w:r>
      <w:r>
        <w:rPr>
          <w:lang w:val="en-US"/>
        </w:rPr>
        <w:t xml:space="preserve">By default this option is marked, so that only the lines from this order and not those from other orders will be </w:t>
      </w:r>
      <w:r>
        <w:rPr>
          <w:lang w:val="en-US"/>
        </w:rPr>
        <w:lastRenderedPageBreak/>
        <w:t xml:space="preserve">included on the delivery slip. After you pressed the button </w:t>
      </w:r>
      <w:r w:rsidRPr="00EB4876">
        <w:rPr>
          <w:b/>
          <w:lang w:val="en-US"/>
        </w:rPr>
        <w:t>Execute</w:t>
      </w:r>
      <w:r>
        <w:rPr>
          <w:lang w:val="en-US"/>
        </w:rPr>
        <w:t xml:space="preserve">, the system will generate the delivery slip. </w:t>
      </w:r>
      <w:r w:rsidRPr="00EB4876">
        <w:t xml:space="preserve">The system </w:t>
      </w:r>
      <w:proofErr w:type="spellStart"/>
      <w:r w:rsidRPr="00EB4876">
        <w:t>will</w:t>
      </w:r>
      <w:proofErr w:type="spellEnd"/>
      <w:r w:rsidRPr="00EB4876">
        <w:t xml:space="preserve"> </w:t>
      </w:r>
      <w:proofErr w:type="spellStart"/>
      <w:r w:rsidRPr="00EB4876">
        <w:t>give</w:t>
      </w:r>
      <w:proofErr w:type="spellEnd"/>
      <w:r w:rsidRPr="00EB4876">
        <w:t xml:space="preserve"> a </w:t>
      </w:r>
      <w:proofErr w:type="spellStart"/>
      <w:r w:rsidRPr="00EB4876">
        <w:t>message</w:t>
      </w:r>
      <w:proofErr w:type="spellEnd"/>
      <w:r w:rsidRPr="00EB4876">
        <w:t xml:space="preserve"> </w:t>
      </w:r>
      <w:proofErr w:type="spellStart"/>
      <w:r w:rsidRPr="00EB4876">
        <w:t>for</w:t>
      </w:r>
      <w:proofErr w:type="spellEnd"/>
      <w:r w:rsidRPr="00EB4876">
        <w:t xml:space="preserve"> </w:t>
      </w:r>
      <w:proofErr w:type="spellStart"/>
      <w:r w:rsidRPr="00EB4876">
        <w:t>the</w:t>
      </w:r>
      <w:proofErr w:type="spellEnd"/>
      <w:r w:rsidRPr="00EB4876">
        <w:t xml:space="preserve"> </w:t>
      </w:r>
      <w:proofErr w:type="spellStart"/>
      <w:r w:rsidRPr="00EB4876">
        <w:t>result</w:t>
      </w:r>
      <w:proofErr w:type="spellEnd"/>
      <w:r w:rsidRPr="00EB4876">
        <w:t>.</w:t>
      </w:r>
    </w:p>
    <w:p w14:paraId="7A637274" w14:textId="77777777" w:rsidR="00341577" w:rsidRPr="003D2FD1" w:rsidRDefault="00341577" w:rsidP="00341577"/>
    <w:p w14:paraId="542AB2F1" w14:textId="77777777" w:rsidR="00341577" w:rsidRPr="003D2FD1" w:rsidRDefault="005069B0" w:rsidP="00341577">
      <w:r>
        <w:rPr>
          <w:noProof/>
          <w:lang w:eastAsia="nl-NL"/>
        </w:rPr>
        <w:drawing>
          <wp:inline distT="0" distB="0" distL="0" distR="0" wp14:anchorId="32E97456" wp14:editId="4120D53F">
            <wp:extent cx="4972050" cy="1676400"/>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972050" cy="1676400"/>
                    </a:xfrm>
                    <a:prstGeom prst="rect">
                      <a:avLst/>
                    </a:prstGeom>
                    <a:noFill/>
                    <a:ln w="9525">
                      <a:noFill/>
                      <a:miter lim="800000"/>
                      <a:headEnd/>
                      <a:tailEnd/>
                    </a:ln>
                  </pic:spPr>
                </pic:pic>
              </a:graphicData>
            </a:graphic>
          </wp:inline>
        </w:drawing>
      </w:r>
    </w:p>
    <w:p w14:paraId="051FA97C" w14:textId="77777777" w:rsidR="00341577" w:rsidRDefault="00341577" w:rsidP="00341577"/>
    <w:p w14:paraId="2AB5BD09" w14:textId="77777777" w:rsidR="00661520" w:rsidRPr="00661520" w:rsidRDefault="00661520" w:rsidP="00341577">
      <w:pPr>
        <w:rPr>
          <w:lang w:val="en-US"/>
        </w:rPr>
      </w:pPr>
      <w:r w:rsidRPr="00661520">
        <w:rPr>
          <w:lang w:val="en-US"/>
        </w:rPr>
        <w:t xml:space="preserve">The system will not create a delivery slip immediately, but first a delivery proposal. </w:t>
      </w:r>
      <w:r>
        <w:rPr>
          <w:lang w:val="en-US"/>
        </w:rPr>
        <w:t xml:space="preserve">This is a ‘general’ proposal. In the implementation data this proposal got a specific number (mostly ‘999999999’). The proposal will be shown (after </w:t>
      </w:r>
      <w:r w:rsidRPr="00661520">
        <w:rPr>
          <w:b/>
          <w:lang w:val="en-US"/>
        </w:rPr>
        <w:t>OK</w:t>
      </w:r>
      <w:r>
        <w:rPr>
          <w:lang w:val="en-US"/>
        </w:rPr>
        <w:t>). You get an overview of what is included in the proposal. You have the option to make changes.</w:t>
      </w:r>
    </w:p>
    <w:p w14:paraId="1921C495" w14:textId="77777777" w:rsidR="00341577" w:rsidRPr="0054125D" w:rsidRDefault="00341577" w:rsidP="00341577">
      <w:pPr>
        <w:rPr>
          <w:lang w:val="en-US"/>
        </w:rPr>
      </w:pPr>
    </w:p>
    <w:p w14:paraId="3F7F5874" w14:textId="77777777" w:rsidR="0055217C" w:rsidRDefault="0055217C" w:rsidP="00341577">
      <w:pPr>
        <w:rPr>
          <w:lang w:val="en-US"/>
        </w:rPr>
      </w:pPr>
      <w:r w:rsidRPr="0055217C">
        <w:rPr>
          <w:lang w:val="en-US"/>
        </w:rPr>
        <w:t xml:space="preserve">From the proposal window you can create the delivery slip. </w:t>
      </w:r>
      <w:r>
        <w:rPr>
          <w:lang w:val="en-US"/>
        </w:rPr>
        <w:t xml:space="preserve">You need to go to the tab [Customer Information]. Here you will also find information about any negative lines. If you want to deliver regardless the negative advice, you need to overrule these first with the button </w:t>
      </w:r>
      <w:r w:rsidRPr="0055217C">
        <w:rPr>
          <w:b/>
          <w:lang w:val="en-US"/>
        </w:rPr>
        <w:t>Overrule All</w:t>
      </w:r>
      <w:r>
        <w:rPr>
          <w:lang w:val="en-US"/>
        </w:rPr>
        <w:t>.</w:t>
      </w:r>
    </w:p>
    <w:p w14:paraId="13712931" w14:textId="77777777" w:rsidR="00A03688" w:rsidRDefault="00A03688" w:rsidP="00341577">
      <w:pPr>
        <w:rPr>
          <w:lang w:val="en-US"/>
        </w:rPr>
      </w:pPr>
    </w:p>
    <w:p w14:paraId="7746087A" w14:textId="77777777" w:rsidR="00341577" w:rsidRDefault="00341577" w:rsidP="00341577">
      <w:r>
        <w:rPr>
          <w:noProof/>
          <w:lang w:eastAsia="nl-NL"/>
        </w:rPr>
        <w:drawing>
          <wp:inline distT="0" distB="0" distL="0" distR="0" wp14:anchorId="23A19FBD" wp14:editId="0A79E4F0">
            <wp:extent cx="3524250" cy="1866900"/>
            <wp:effectExtent l="1905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3524250" cy="1866900"/>
                    </a:xfrm>
                    <a:prstGeom prst="rect">
                      <a:avLst/>
                    </a:prstGeom>
                    <a:noFill/>
                    <a:ln w="9525">
                      <a:noFill/>
                      <a:miter lim="800000"/>
                      <a:headEnd/>
                      <a:tailEnd/>
                    </a:ln>
                  </pic:spPr>
                </pic:pic>
              </a:graphicData>
            </a:graphic>
          </wp:inline>
        </w:drawing>
      </w:r>
    </w:p>
    <w:p w14:paraId="54C01BB1" w14:textId="77777777" w:rsidR="00E62CE3" w:rsidRDefault="00E62CE3" w:rsidP="00341577"/>
    <w:p w14:paraId="68F33A60" w14:textId="77777777" w:rsidR="0055217C" w:rsidRPr="0055217C" w:rsidRDefault="0055217C" w:rsidP="00341577">
      <w:pPr>
        <w:rPr>
          <w:lang w:val="en-US"/>
        </w:rPr>
      </w:pPr>
      <w:r w:rsidRPr="0055217C">
        <w:rPr>
          <w:lang w:val="en-US"/>
        </w:rPr>
        <w:t>At the bottom on the right there is an option to generate the delivery slip.</w:t>
      </w:r>
      <w:r>
        <w:rPr>
          <w:lang w:val="en-US"/>
        </w:rPr>
        <w:t xml:space="preserve"> If there are negative options in the proposal, the option </w:t>
      </w:r>
      <w:r w:rsidRPr="0055217C">
        <w:rPr>
          <w:i/>
          <w:lang w:val="en-US"/>
        </w:rPr>
        <w:t>Remove Negative Lines</w:t>
      </w:r>
      <w:r>
        <w:rPr>
          <w:lang w:val="en-US"/>
        </w:rPr>
        <w:t xml:space="preserve"> will be active. You can unmark this, but this means that the negative lines will remain </w:t>
      </w:r>
      <w:r w:rsidR="008B1716">
        <w:rPr>
          <w:lang w:val="en-US"/>
        </w:rPr>
        <w:t>blocked in the proposal and cannot be delivered in any other proposal. You can only deliver it via the ‘general’ proposal where you need to go to separately afterwards.</w:t>
      </w:r>
    </w:p>
    <w:p w14:paraId="5613765A" w14:textId="77777777" w:rsidR="00341577" w:rsidRPr="0054125D" w:rsidRDefault="00341577" w:rsidP="00341577">
      <w:pPr>
        <w:rPr>
          <w:lang w:val="en-US"/>
        </w:rPr>
      </w:pPr>
    </w:p>
    <w:p w14:paraId="43B02FBD" w14:textId="77777777" w:rsidR="008B1716" w:rsidRPr="008B1716" w:rsidRDefault="008B1716" w:rsidP="00341577">
      <w:pPr>
        <w:rPr>
          <w:lang w:val="en-US"/>
        </w:rPr>
      </w:pPr>
      <w:r w:rsidRPr="008B1716">
        <w:rPr>
          <w:lang w:val="en-US"/>
        </w:rPr>
        <w:t>You can also choose to remove all lines from the proposal</w:t>
      </w:r>
      <w:r>
        <w:rPr>
          <w:lang w:val="en-US"/>
        </w:rPr>
        <w:t>. This way you undo your choice to generate a delivery slip. The order lines concerned will get the status ‘outstanding’ after that.</w:t>
      </w:r>
    </w:p>
    <w:p w14:paraId="592445B8" w14:textId="77777777" w:rsidR="00341577" w:rsidRPr="0054125D" w:rsidRDefault="00341577" w:rsidP="00341577">
      <w:pPr>
        <w:rPr>
          <w:lang w:val="en-US"/>
        </w:rPr>
      </w:pPr>
    </w:p>
    <w:p w14:paraId="5F937870" w14:textId="77777777" w:rsidR="00341577" w:rsidRDefault="0055217C" w:rsidP="00341577">
      <w:r>
        <w:rPr>
          <w:noProof/>
          <w:lang w:eastAsia="nl-NL"/>
        </w:rPr>
        <w:lastRenderedPageBreak/>
        <w:drawing>
          <wp:inline distT="0" distB="0" distL="0" distR="0" wp14:anchorId="01508569" wp14:editId="091AC5CB">
            <wp:extent cx="3467100" cy="1314450"/>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467100" cy="1314450"/>
                    </a:xfrm>
                    <a:prstGeom prst="rect">
                      <a:avLst/>
                    </a:prstGeom>
                    <a:noFill/>
                    <a:ln w="9525">
                      <a:noFill/>
                      <a:miter lim="800000"/>
                      <a:headEnd/>
                      <a:tailEnd/>
                    </a:ln>
                  </pic:spPr>
                </pic:pic>
              </a:graphicData>
            </a:graphic>
          </wp:inline>
        </w:drawing>
      </w:r>
    </w:p>
    <w:p w14:paraId="37803D4D" w14:textId="77777777" w:rsidR="00341577" w:rsidRPr="003D2FD1" w:rsidRDefault="00341577" w:rsidP="00341577"/>
    <w:p w14:paraId="4DBC79EE" w14:textId="77777777" w:rsidR="008B1716" w:rsidRPr="008B1716" w:rsidRDefault="008B1716" w:rsidP="00341577">
      <w:pPr>
        <w:rPr>
          <w:lang w:val="en-US"/>
        </w:rPr>
      </w:pPr>
      <w:r w:rsidRPr="008B1716">
        <w:rPr>
          <w:lang w:val="en-US"/>
        </w:rPr>
        <w:t xml:space="preserve">After the choice </w:t>
      </w:r>
      <w:r w:rsidRPr="008B1716">
        <w:rPr>
          <w:b/>
          <w:lang w:val="en-US"/>
        </w:rPr>
        <w:t>Execute Selection</w:t>
      </w:r>
      <w:r w:rsidRPr="008B1716">
        <w:rPr>
          <w:lang w:val="en-US"/>
        </w:rPr>
        <w:t xml:space="preserve"> the delivery slip(s) is generated. </w:t>
      </w:r>
      <w:r>
        <w:rPr>
          <w:lang w:val="en-US"/>
        </w:rPr>
        <w:t xml:space="preserve">If the </w:t>
      </w:r>
      <w:proofErr w:type="spellStart"/>
      <w:r>
        <w:rPr>
          <w:lang w:val="en-US"/>
        </w:rPr>
        <w:t>printermanager</w:t>
      </w:r>
      <w:proofErr w:type="spellEnd"/>
      <w:r>
        <w:rPr>
          <w:lang w:val="en-US"/>
        </w:rPr>
        <w:t xml:space="preserve"> is active, the delivery slip will be printed automatically. Otherwise you need to use the separate print program. If you work with the module WMS, you need to generate </w:t>
      </w:r>
      <w:proofErr w:type="spellStart"/>
      <w:r>
        <w:rPr>
          <w:lang w:val="en-US"/>
        </w:rPr>
        <w:t>picktickets</w:t>
      </w:r>
      <w:proofErr w:type="spellEnd"/>
      <w:r>
        <w:rPr>
          <w:lang w:val="en-US"/>
        </w:rPr>
        <w:t xml:space="preserve"> from the delivery slip(s).</w:t>
      </w:r>
    </w:p>
    <w:p w14:paraId="529E79D3" w14:textId="77777777" w:rsidR="00341577" w:rsidRPr="0054125D" w:rsidRDefault="00341577" w:rsidP="00341577">
      <w:pPr>
        <w:rPr>
          <w:lang w:val="en-US"/>
        </w:rPr>
      </w:pPr>
    </w:p>
    <w:p w14:paraId="24B46FBE" w14:textId="77777777" w:rsidR="008B1716" w:rsidRPr="008B1716" w:rsidRDefault="008B1716" w:rsidP="00341577">
      <w:pPr>
        <w:rPr>
          <w:lang w:val="en-US"/>
        </w:rPr>
      </w:pPr>
      <w:r w:rsidRPr="008B1716">
        <w:rPr>
          <w:lang w:val="en-US"/>
        </w:rPr>
        <w:t xml:space="preserve">If you did not choose to generate the delivery slip from the proposal and you have not deleted the lines from the proposal, the order lines will remain in the ‘general’ proposal. </w:t>
      </w:r>
      <w:r>
        <w:rPr>
          <w:lang w:val="en-US"/>
        </w:rPr>
        <w:t xml:space="preserve">Generating the delivery slip(s) then needs to be done via the program </w:t>
      </w:r>
      <w:r w:rsidR="00814F78">
        <w:rPr>
          <w:b/>
          <w:lang w:val="en-US"/>
        </w:rPr>
        <w:t>Compile D</w:t>
      </w:r>
      <w:r w:rsidRPr="008B1716">
        <w:rPr>
          <w:b/>
          <w:lang w:val="en-US"/>
        </w:rPr>
        <w:t>elivery</w:t>
      </w:r>
      <w:r w:rsidR="00814F78">
        <w:rPr>
          <w:b/>
          <w:lang w:val="en-US"/>
        </w:rPr>
        <w:t xml:space="preserve"> Slips</w:t>
      </w:r>
      <w:r w:rsidRPr="008B1716">
        <w:rPr>
          <w:b/>
          <w:lang w:val="en-US"/>
        </w:rPr>
        <w:t xml:space="preserve"> </w:t>
      </w:r>
      <w:r>
        <w:rPr>
          <w:lang w:val="en-US"/>
        </w:rPr>
        <w:t>(</w:t>
      </w:r>
      <w:r w:rsidRPr="008B1716">
        <w:rPr>
          <w:rFonts w:ascii="Courier" w:hAnsi="Courier"/>
          <w:lang w:val="en-US"/>
        </w:rPr>
        <w:t>menu path: Sales | Delivery Proposal</w:t>
      </w:r>
      <w:r>
        <w:rPr>
          <w:lang w:val="en-US"/>
        </w:rPr>
        <w:t>). In that program you select the ‘general’ proposal. In a separate window you can generate the delivery slip</w:t>
      </w:r>
      <w:r w:rsidR="00814F78">
        <w:rPr>
          <w:lang w:val="en-US"/>
        </w:rPr>
        <w:t>(s)</w:t>
      </w:r>
      <w:r>
        <w:rPr>
          <w:lang w:val="en-US"/>
        </w:rPr>
        <w:t>.</w:t>
      </w:r>
      <w:r w:rsidR="00814F78">
        <w:rPr>
          <w:lang w:val="en-US"/>
        </w:rPr>
        <w:t xml:space="preserve"> You can select the order number if you only want delivery slips for your order and not for other orders. It is advisable to define an internal procedure for this.</w:t>
      </w:r>
    </w:p>
    <w:p w14:paraId="392F8891" w14:textId="77777777" w:rsidR="00341577" w:rsidRDefault="00814F78" w:rsidP="00341577">
      <w:r>
        <w:rPr>
          <w:noProof/>
          <w:lang w:eastAsia="nl-NL"/>
        </w:rPr>
        <w:drawing>
          <wp:inline distT="0" distB="0" distL="0" distR="0" wp14:anchorId="6322BC82" wp14:editId="46A6C2AC">
            <wp:extent cx="5760720" cy="384514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760720" cy="3845141"/>
                    </a:xfrm>
                    <a:prstGeom prst="rect">
                      <a:avLst/>
                    </a:prstGeom>
                    <a:noFill/>
                    <a:ln w="9525">
                      <a:noFill/>
                      <a:miter lim="800000"/>
                      <a:headEnd/>
                      <a:tailEnd/>
                    </a:ln>
                  </pic:spPr>
                </pic:pic>
              </a:graphicData>
            </a:graphic>
          </wp:inline>
        </w:drawing>
      </w:r>
    </w:p>
    <w:p w14:paraId="6F96F385" w14:textId="77777777" w:rsidR="0054125D" w:rsidRDefault="0054125D" w:rsidP="0054125D">
      <w:pPr>
        <w:pStyle w:val="Kop2"/>
      </w:pPr>
      <w:bookmarkStart w:id="33" w:name="_Toc78812989"/>
      <w:r>
        <w:lastRenderedPageBreak/>
        <w:t xml:space="preserve">Copy order </w:t>
      </w:r>
      <w:proofErr w:type="spellStart"/>
      <w:r>
        <w:t>lines</w:t>
      </w:r>
      <w:bookmarkEnd w:id="33"/>
      <w:proofErr w:type="spellEnd"/>
    </w:p>
    <w:p w14:paraId="0D093526" w14:textId="77777777" w:rsidR="0054125D" w:rsidRPr="0054125D" w:rsidRDefault="0054125D" w:rsidP="0054125D">
      <w:pPr>
        <w:rPr>
          <w:lang w:val="en-US"/>
        </w:rPr>
      </w:pPr>
      <w:r w:rsidRPr="0054125D">
        <w:rPr>
          <w:lang w:val="en-US"/>
        </w:rPr>
        <w:t>You can generate a sales order by copying lines from another or</w:t>
      </w:r>
      <w:r w:rsidR="00A03688">
        <w:rPr>
          <w:lang w:val="en-US"/>
        </w:rPr>
        <w:t>der or from a delivery slip or f</w:t>
      </w:r>
      <w:r w:rsidRPr="0054125D">
        <w:rPr>
          <w:lang w:val="en-US"/>
        </w:rPr>
        <w:t xml:space="preserve">rom an invoice. </w:t>
      </w:r>
      <w:r>
        <w:rPr>
          <w:lang w:val="en-US"/>
        </w:rPr>
        <w:t xml:space="preserve">Copying from an order can </w:t>
      </w:r>
      <w:proofErr w:type="spellStart"/>
      <w:r>
        <w:rPr>
          <w:lang w:val="en-US"/>
        </w:rPr>
        <w:t>eg.</w:t>
      </w:r>
      <w:proofErr w:type="spellEnd"/>
      <w:r>
        <w:rPr>
          <w:lang w:val="en-US"/>
        </w:rPr>
        <w:t xml:space="preserve"> be practical if a head office places orders for multiple branches for the same articles and quantities. Copying from an invoice can </w:t>
      </w:r>
      <w:proofErr w:type="spellStart"/>
      <w:r>
        <w:rPr>
          <w:lang w:val="en-US"/>
        </w:rPr>
        <w:t>eg.</w:t>
      </w:r>
      <w:proofErr w:type="spellEnd"/>
      <w:r>
        <w:rPr>
          <w:lang w:val="en-US"/>
        </w:rPr>
        <w:t xml:space="preserve"> be practical if you want to credit it (completely). The functionality for copying can be found under the tab [Copy Order Lines].</w:t>
      </w:r>
    </w:p>
    <w:p w14:paraId="3548A1C9" w14:textId="77777777" w:rsidR="0054125D" w:rsidRPr="00BF4078" w:rsidRDefault="0054125D" w:rsidP="0054125D">
      <w:pPr>
        <w:rPr>
          <w:lang w:val="en-US"/>
        </w:rPr>
      </w:pPr>
    </w:p>
    <w:p w14:paraId="3E737197" w14:textId="77777777" w:rsidR="0054125D" w:rsidRDefault="0054125D" w:rsidP="0054125D">
      <w:r>
        <w:rPr>
          <w:noProof/>
          <w:lang w:eastAsia="nl-NL"/>
        </w:rPr>
        <w:drawing>
          <wp:inline distT="0" distB="0" distL="0" distR="0" wp14:anchorId="068710D0" wp14:editId="069CA441">
            <wp:extent cx="5760720" cy="96543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60720" cy="965439"/>
                    </a:xfrm>
                    <a:prstGeom prst="rect">
                      <a:avLst/>
                    </a:prstGeom>
                    <a:noFill/>
                    <a:ln w="9525">
                      <a:noFill/>
                      <a:miter lim="800000"/>
                      <a:headEnd/>
                      <a:tailEnd/>
                    </a:ln>
                  </pic:spPr>
                </pic:pic>
              </a:graphicData>
            </a:graphic>
          </wp:inline>
        </w:drawing>
      </w:r>
    </w:p>
    <w:p w14:paraId="6DD971F6" w14:textId="77777777" w:rsidR="0054125D" w:rsidRDefault="0054125D" w:rsidP="0054125D"/>
    <w:p w14:paraId="49F5EED7" w14:textId="77777777" w:rsidR="0054125D" w:rsidRPr="0054125D" w:rsidRDefault="0054125D" w:rsidP="0054125D">
      <w:pPr>
        <w:rPr>
          <w:lang w:val="en-US"/>
        </w:rPr>
      </w:pPr>
      <w:r w:rsidRPr="0054125D">
        <w:rPr>
          <w:lang w:val="en-US"/>
        </w:rPr>
        <w:t xml:space="preserve">Most of the times it is practical to generate an order header first and then copy the lines. </w:t>
      </w:r>
      <w:r>
        <w:rPr>
          <w:lang w:val="en-US"/>
        </w:rPr>
        <w:t>In the example for the order copy you want to select another customer. In the example of the credit note you need to indicate another order type in the order header. You cannot modify that when lines are in the order.</w:t>
      </w:r>
    </w:p>
    <w:p w14:paraId="7AD88D56" w14:textId="77777777" w:rsidR="0054125D" w:rsidRPr="00BF4078" w:rsidRDefault="0054125D" w:rsidP="0054125D">
      <w:pPr>
        <w:rPr>
          <w:lang w:val="en-US"/>
        </w:rPr>
      </w:pPr>
    </w:p>
    <w:p w14:paraId="60B31746" w14:textId="77777777" w:rsidR="0054125D" w:rsidRPr="0054125D" w:rsidRDefault="0054125D" w:rsidP="0054125D">
      <w:pPr>
        <w:rPr>
          <w:lang w:val="en-US"/>
        </w:rPr>
      </w:pPr>
      <w:r w:rsidRPr="0054125D">
        <w:rPr>
          <w:lang w:val="en-US"/>
        </w:rPr>
        <w:t xml:space="preserve">For copying you choose </w:t>
      </w:r>
      <w:r w:rsidRPr="0054125D">
        <w:rPr>
          <w:i/>
          <w:lang w:val="en-US"/>
        </w:rPr>
        <w:t>Order</w:t>
      </w:r>
      <w:r w:rsidRPr="0054125D">
        <w:rPr>
          <w:lang w:val="en-US"/>
        </w:rPr>
        <w:t xml:space="preserve">, </w:t>
      </w:r>
      <w:r w:rsidRPr="0054125D">
        <w:rPr>
          <w:i/>
          <w:lang w:val="en-US"/>
        </w:rPr>
        <w:t>Delivery Slip</w:t>
      </w:r>
      <w:r w:rsidRPr="0054125D">
        <w:rPr>
          <w:lang w:val="en-US"/>
        </w:rPr>
        <w:t xml:space="preserve"> or </w:t>
      </w:r>
      <w:r w:rsidRPr="0054125D">
        <w:rPr>
          <w:i/>
          <w:lang w:val="en-US"/>
        </w:rPr>
        <w:t>Invoice</w:t>
      </w:r>
      <w:r w:rsidRPr="0054125D">
        <w:rPr>
          <w:lang w:val="en-US"/>
        </w:rPr>
        <w:t xml:space="preserve">. </w:t>
      </w:r>
      <w:r>
        <w:rPr>
          <w:lang w:val="en-US"/>
        </w:rPr>
        <w:t>Next you can enter the number from which you want to copy. You can use the lookup for that. Lines which apply to the selection will be shown on the screen. These will be selected automatically (marker in front of the line).</w:t>
      </w:r>
    </w:p>
    <w:p w14:paraId="5190BC29" w14:textId="77777777" w:rsidR="0054125D" w:rsidRPr="00BF4078" w:rsidRDefault="0054125D" w:rsidP="0054125D">
      <w:pPr>
        <w:rPr>
          <w:lang w:val="en-US"/>
        </w:rPr>
      </w:pPr>
    </w:p>
    <w:p w14:paraId="388F41AB" w14:textId="77777777" w:rsidR="0054125D" w:rsidRDefault="0054125D" w:rsidP="0054125D">
      <w:r>
        <w:rPr>
          <w:noProof/>
          <w:lang w:eastAsia="nl-NL"/>
        </w:rPr>
        <w:drawing>
          <wp:inline distT="0" distB="0" distL="0" distR="0" wp14:anchorId="4255F6EE" wp14:editId="76EECD78">
            <wp:extent cx="5760720" cy="328312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760720" cy="3283122"/>
                    </a:xfrm>
                    <a:prstGeom prst="rect">
                      <a:avLst/>
                    </a:prstGeom>
                    <a:noFill/>
                    <a:ln w="9525">
                      <a:noFill/>
                      <a:miter lim="800000"/>
                      <a:headEnd/>
                      <a:tailEnd/>
                    </a:ln>
                  </pic:spPr>
                </pic:pic>
              </a:graphicData>
            </a:graphic>
          </wp:inline>
        </w:drawing>
      </w:r>
    </w:p>
    <w:p w14:paraId="6AD70F9D" w14:textId="77777777" w:rsidR="0054125D" w:rsidRDefault="0054125D" w:rsidP="0054125D"/>
    <w:p w14:paraId="577EF9B6" w14:textId="77777777" w:rsidR="0054125D" w:rsidRPr="0054125D" w:rsidRDefault="0054125D" w:rsidP="0054125D">
      <w:pPr>
        <w:rPr>
          <w:lang w:val="en-US"/>
        </w:rPr>
      </w:pPr>
      <w:r w:rsidRPr="0054125D">
        <w:rPr>
          <w:lang w:val="en-US"/>
        </w:rPr>
        <w:t>For copying from an order you can indicate if you want to use the</w:t>
      </w:r>
      <w:r>
        <w:rPr>
          <w:lang w:val="en-US"/>
        </w:rPr>
        <w:t xml:space="preserve"> ordered quantity for copying or only the open order quantity (indication at </w:t>
      </w:r>
      <w:r w:rsidRPr="0054125D">
        <w:rPr>
          <w:i/>
          <w:lang w:val="en-US"/>
        </w:rPr>
        <w:t>Use Quantity</w:t>
      </w:r>
      <w:r>
        <w:rPr>
          <w:lang w:val="en-US"/>
        </w:rPr>
        <w:t>). For copying from a delivery slip the choice is between delivered quantity or planned (to deliver) quantity.</w:t>
      </w:r>
    </w:p>
    <w:p w14:paraId="3D3EA8BD" w14:textId="77777777" w:rsidR="0054125D" w:rsidRPr="0054125D" w:rsidRDefault="0054125D" w:rsidP="0054125D">
      <w:pPr>
        <w:rPr>
          <w:lang w:val="en-US"/>
        </w:rPr>
      </w:pPr>
      <w:r w:rsidRPr="0054125D">
        <w:rPr>
          <w:lang w:val="en-US"/>
        </w:rPr>
        <w:lastRenderedPageBreak/>
        <w:t>For sales prices you can indicate if you want to apply the standard price.</w:t>
      </w:r>
      <w:r>
        <w:rPr>
          <w:lang w:val="en-US"/>
        </w:rPr>
        <w:t xml:space="preserve"> This is the default option. This means that the system will determine the price which is applicable for the customer concerned. This can be another price or a price agreement. You can also choose to copy the sales price from the source. In that case the price is taken from the order, delivery slip or invoice from which you are copying. The price will then also be marked as ‘custom price’ even if is the same as the standard price.</w:t>
      </w:r>
    </w:p>
    <w:p w14:paraId="27DC2A89" w14:textId="77777777" w:rsidR="0054125D" w:rsidRPr="00BF4078" w:rsidRDefault="0054125D" w:rsidP="0054125D">
      <w:pPr>
        <w:rPr>
          <w:lang w:val="en-US"/>
        </w:rPr>
      </w:pPr>
    </w:p>
    <w:p w14:paraId="4458955F" w14:textId="77777777" w:rsidR="0054125D" w:rsidRPr="0054125D" w:rsidRDefault="0054125D" w:rsidP="0054125D">
      <w:pPr>
        <w:rPr>
          <w:lang w:val="en-US"/>
        </w:rPr>
      </w:pPr>
      <w:r w:rsidRPr="0054125D">
        <w:rPr>
          <w:lang w:val="en-US"/>
        </w:rPr>
        <w:t xml:space="preserve">Furthermore you have the possibility to modify the delivery date of the lines to copy. </w:t>
      </w:r>
      <w:r>
        <w:rPr>
          <w:lang w:val="en-US"/>
        </w:rPr>
        <w:t xml:space="preserve">Otherwise the delivery period </w:t>
      </w:r>
      <w:r w:rsidR="00BC1ACA">
        <w:rPr>
          <w:lang w:val="en-US"/>
        </w:rPr>
        <w:t xml:space="preserve">is taken </w:t>
      </w:r>
      <w:r>
        <w:rPr>
          <w:lang w:val="en-US"/>
        </w:rPr>
        <w:t>from the order, delivery slip or invoice from</w:t>
      </w:r>
      <w:r w:rsidR="00BC1ACA">
        <w:rPr>
          <w:lang w:val="en-US"/>
        </w:rPr>
        <w:t xml:space="preserve"> which you are copying.</w:t>
      </w:r>
    </w:p>
    <w:p w14:paraId="156741EB" w14:textId="77777777" w:rsidR="0054125D" w:rsidRPr="00BF4078" w:rsidRDefault="0054125D" w:rsidP="0054125D">
      <w:pPr>
        <w:rPr>
          <w:lang w:val="en-US"/>
        </w:rPr>
      </w:pPr>
    </w:p>
    <w:p w14:paraId="35589722" w14:textId="77777777" w:rsidR="00BC1ACA" w:rsidRPr="00BC1ACA" w:rsidRDefault="00BC1ACA" w:rsidP="0054125D">
      <w:pPr>
        <w:rPr>
          <w:lang w:val="en-US"/>
        </w:rPr>
      </w:pPr>
      <w:r w:rsidRPr="00BC1ACA">
        <w:rPr>
          <w:lang w:val="en-US"/>
        </w:rPr>
        <w:t xml:space="preserve">The option Position is mainly meant if you are copying lines into an existing order. </w:t>
      </w:r>
      <w:r>
        <w:rPr>
          <w:lang w:val="en-US"/>
        </w:rPr>
        <w:t>In that case you can indicate if the lines should be added at the end or before a specific line.</w:t>
      </w:r>
    </w:p>
    <w:p w14:paraId="22AAC720" w14:textId="77777777" w:rsidR="0054125D" w:rsidRPr="00BF4078" w:rsidRDefault="0054125D" w:rsidP="0054125D">
      <w:pPr>
        <w:rPr>
          <w:lang w:val="en-US"/>
        </w:rPr>
      </w:pPr>
    </w:p>
    <w:p w14:paraId="0CA5CCF4" w14:textId="77777777" w:rsidR="00BC1ACA" w:rsidRPr="00BC1ACA" w:rsidRDefault="00BC1ACA" w:rsidP="0054125D">
      <w:pPr>
        <w:rPr>
          <w:lang w:val="en-US"/>
        </w:rPr>
      </w:pPr>
      <w:r w:rsidRPr="00BC1ACA">
        <w:rPr>
          <w:lang w:val="en-US"/>
        </w:rPr>
        <w:t xml:space="preserve">The choice for </w:t>
      </w:r>
      <w:r w:rsidR="002039E7" w:rsidRPr="002039E7">
        <w:rPr>
          <w:i/>
          <w:lang w:val="en-US"/>
        </w:rPr>
        <w:t>Equal</w:t>
      </w:r>
      <w:r w:rsidR="002039E7">
        <w:rPr>
          <w:lang w:val="en-US"/>
        </w:rPr>
        <w:t xml:space="preserve"> </w:t>
      </w:r>
      <w:r w:rsidRPr="00BC1ACA">
        <w:rPr>
          <w:lang w:val="en-US"/>
        </w:rPr>
        <w:t xml:space="preserve">or </w:t>
      </w:r>
      <w:r w:rsidR="002039E7" w:rsidRPr="002039E7">
        <w:rPr>
          <w:i/>
          <w:lang w:val="en-US"/>
        </w:rPr>
        <w:t>Reversed</w:t>
      </w:r>
      <w:r w:rsidR="002039E7">
        <w:rPr>
          <w:lang w:val="en-US"/>
        </w:rPr>
        <w:t xml:space="preserve"> at</w:t>
      </w:r>
      <w:r w:rsidRPr="00BC1ACA">
        <w:rPr>
          <w:lang w:val="en-US"/>
        </w:rPr>
        <w:t xml:space="preserve"> </w:t>
      </w:r>
      <w:r w:rsidR="002039E7" w:rsidRPr="002039E7">
        <w:rPr>
          <w:i/>
          <w:lang w:val="en-US"/>
        </w:rPr>
        <w:t>Q</w:t>
      </w:r>
      <w:r w:rsidRPr="002039E7">
        <w:rPr>
          <w:i/>
          <w:lang w:val="en-US"/>
        </w:rPr>
        <w:t>uantities</w:t>
      </w:r>
      <w:r w:rsidRPr="00BC1ACA">
        <w:rPr>
          <w:lang w:val="en-US"/>
        </w:rPr>
        <w:t xml:space="preserve"> for the lines to copy depends on the order type in the order header. </w:t>
      </w:r>
      <w:r>
        <w:rPr>
          <w:lang w:val="en-US"/>
        </w:rPr>
        <w:t xml:space="preserve">Under the order type you can indicate if </w:t>
      </w:r>
      <w:proofErr w:type="spellStart"/>
      <w:r>
        <w:rPr>
          <w:lang w:val="en-US"/>
        </w:rPr>
        <w:t>eg.</w:t>
      </w:r>
      <w:proofErr w:type="spellEnd"/>
      <w:r>
        <w:rPr>
          <w:lang w:val="en-US"/>
        </w:rPr>
        <w:t xml:space="preserve"> also negative quantities can be entered. </w:t>
      </w:r>
      <w:r w:rsidR="002039E7">
        <w:rPr>
          <w:lang w:val="en-US"/>
        </w:rPr>
        <w:t xml:space="preserve">The choice also depends on the source from which you copy. The indication </w:t>
      </w:r>
      <w:r w:rsidR="002039E7" w:rsidRPr="002039E7">
        <w:rPr>
          <w:i/>
          <w:lang w:val="en-US"/>
        </w:rPr>
        <w:t>Equal</w:t>
      </w:r>
      <w:r w:rsidR="002039E7">
        <w:rPr>
          <w:lang w:val="en-US"/>
        </w:rPr>
        <w:t xml:space="preserve"> or </w:t>
      </w:r>
      <w:r w:rsidR="002039E7" w:rsidRPr="002039E7">
        <w:rPr>
          <w:i/>
          <w:lang w:val="en-US"/>
        </w:rPr>
        <w:t>Reversed</w:t>
      </w:r>
      <w:r w:rsidR="002039E7">
        <w:rPr>
          <w:lang w:val="en-US"/>
        </w:rPr>
        <w:t xml:space="preserve"> also relates to the possibility that an order can have both positive and negative quantities. At </w:t>
      </w:r>
      <w:r w:rsidR="002039E7" w:rsidRPr="002039E7">
        <w:rPr>
          <w:i/>
          <w:lang w:val="en-US"/>
        </w:rPr>
        <w:t>Equal</w:t>
      </w:r>
      <w:r w:rsidR="002039E7">
        <w:rPr>
          <w:lang w:val="en-US"/>
        </w:rPr>
        <w:t xml:space="preserve"> the positive quantities will remain positive and the negative quantities will remain negative.</w:t>
      </w:r>
    </w:p>
    <w:p w14:paraId="4FB45434" w14:textId="77777777" w:rsidR="0054125D" w:rsidRPr="0069182E" w:rsidRDefault="0054125D" w:rsidP="0054125D">
      <w:pPr>
        <w:rPr>
          <w:lang w:val="en-US"/>
        </w:rPr>
      </w:pPr>
    </w:p>
    <w:p w14:paraId="540F2522" w14:textId="77777777" w:rsidR="00BC1ACA" w:rsidRPr="00BC1ACA" w:rsidRDefault="00BC1ACA" w:rsidP="0054125D">
      <w:pPr>
        <w:rPr>
          <w:lang w:val="en-US"/>
        </w:rPr>
      </w:pPr>
      <w:r w:rsidRPr="00BC1ACA">
        <w:rPr>
          <w:lang w:val="en-US"/>
        </w:rPr>
        <w:t xml:space="preserve">Per line you can activate or de-activate the selection. </w:t>
      </w:r>
      <w:r>
        <w:rPr>
          <w:lang w:val="en-US"/>
        </w:rPr>
        <w:t xml:space="preserve">You can also use the buttons </w:t>
      </w:r>
      <w:r w:rsidRPr="00BC1ACA">
        <w:rPr>
          <w:b/>
          <w:lang w:val="en-US"/>
        </w:rPr>
        <w:t>Select All</w:t>
      </w:r>
      <w:r>
        <w:rPr>
          <w:lang w:val="en-US"/>
        </w:rPr>
        <w:t xml:space="preserve"> and </w:t>
      </w:r>
      <w:r w:rsidRPr="00BC1ACA">
        <w:rPr>
          <w:b/>
          <w:lang w:val="en-US"/>
        </w:rPr>
        <w:t>Deselect All</w:t>
      </w:r>
      <w:r>
        <w:rPr>
          <w:lang w:val="en-US"/>
        </w:rPr>
        <w:t xml:space="preserve">. The button </w:t>
      </w:r>
      <w:r w:rsidRPr="00BC1ACA">
        <w:rPr>
          <w:b/>
          <w:lang w:val="en-US"/>
        </w:rPr>
        <w:t>Copy Order Header</w:t>
      </w:r>
      <w:r>
        <w:rPr>
          <w:lang w:val="en-US"/>
        </w:rPr>
        <w:t xml:space="preserve"> in fact is only applicable if you have not generated an order header up front. You can do this from the copy functionality. As there can be multiple orders to be copied, you first need to select the line from which you want to copy the order header (by default it will be the first line). That is the order header from the original order, delivery slip or invoice. Be aware that you cannot change certain fields in the order header after you have copied order lines (</w:t>
      </w:r>
      <w:proofErr w:type="spellStart"/>
      <w:r>
        <w:rPr>
          <w:lang w:val="en-US"/>
        </w:rPr>
        <w:t>a.o.</w:t>
      </w:r>
      <w:proofErr w:type="spellEnd"/>
      <w:r>
        <w:rPr>
          <w:lang w:val="en-US"/>
        </w:rPr>
        <w:t xml:space="preserve"> order type, warehouse and currency). With the button Copy Line(s) the copy action will be executed.</w:t>
      </w:r>
    </w:p>
    <w:p w14:paraId="641065D0" w14:textId="77777777" w:rsidR="0054125D" w:rsidRPr="00BF4078" w:rsidRDefault="0054125D" w:rsidP="0054125D">
      <w:pPr>
        <w:rPr>
          <w:lang w:val="en-US"/>
        </w:rPr>
      </w:pPr>
    </w:p>
    <w:p w14:paraId="641EBBF2" w14:textId="77777777" w:rsidR="00BC1ACA" w:rsidRPr="00BC1ACA" w:rsidRDefault="00BC1ACA" w:rsidP="0054125D">
      <w:pPr>
        <w:rPr>
          <w:lang w:val="en-US"/>
        </w:rPr>
      </w:pPr>
      <w:r w:rsidRPr="00BC1ACA">
        <w:rPr>
          <w:lang w:val="en-US"/>
        </w:rPr>
        <w:t xml:space="preserve">On executing the copy action the system will ask for a confirmation. </w:t>
      </w:r>
      <w:r>
        <w:rPr>
          <w:lang w:val="en-US"/>
        </w:rPr>
        <w:t>With that question the system also indicated under which currency the order lines from the original order are entered. This is specifically important when you have indicated that the sales prices need to be copied from the source. That can have undesired consequences.</w:t>
      </w:r>
    </w:p>
    <w:p w14:paraId="0A1D1586" w14:textId="77777777" w:rsidR="0054125D" w:rsidRDefault="0054125D" w:rsidP="0054125D"/>
    <w:p w14:paraId="18CF6AA8" w14:textId="77777777" w:rsidR="0054125D" w:rsidRDefault="00BC1ACA" w:rsidP="0054125D">
      <w:r>
        <w:rPr>
          <w:noProof/>
          <w:lang w:eastAsia="nl-NL"/>
        </w:rPr>
        <w:drawing>
          <wp:inline distT="0" distB="0" distL="0" distR="0" wp14:anchorId="424D5999" wp14:editId="2C7316BA">
            <wp:extent cx="4933950" cy="156210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933950" cy="1562100"/>
                    </a:xfrm>
                    <a:prstGeom prst="rect">
                      <a:avLst/>
                    </a:prstGeom>
                    <a:noFill/>
                    <a:ln w="9525">
                      <a:noFill/>
                      <a:miter lim="800000"/>
                      <a:headEnd/>
                      <a:tailEnd/>
                    </a:ln>
                  </pic:spPr>
                </pic:pic>
              </a:graphicData>
            </a:graphic>
          </wp:inline>
        </w:drawing>
      </w:r>
    </w:p>
    <w:p w14:paraId="683B729D" w14:textId="77777777" w:rsidR="0054125D" w:rsidRDefault="0054125D" w:rsidP="0054125D"/>
    <w:p w14:paraId="4BA8EB18" w14:textId="77777777" w:rsidR="00BC1ACA" w:rsidRPr="00BC1ACA" w:rsidRDefault="00BC1ACA" w:rsidP="0054125D">
      <w:pPr>
        <w:rPr>
          <w:lang w:val="en-US"/>
        </w:rPr>
      </w:pPr>
      <w:r w:rsidRPr="00BC1ACA">
        <w:rPr>
          <w:lang w:val="en-US"/>
        </w:rPr>
        <w:t>Of course you can make changes in the order lines after copying.</w:t>
      </w:r>
    </w:p>
    <w:p w14:paraId="2A4FCD70" w14:textId="77777777" w:rsidR="00B87382" w:rsidRPr="000C7201" w:rsidRDefault="00B87382" w:rsidP="00B87382">
      <w:pPr>
        <w:rPr>
          <w:lang w:val="en-US"/>
        </w:rPr>
      </w:pPr>
    </w:p>
    <w:p w14:paraId="528913BC" w14:textId="77777777" w:rsidR="00B87382" w:rsidRPr="00B87382" w:rsidRDefault="00B87382" w:rsidP="00B87382">
      <w:pPr>
        <w:pStyle w:val="Kop2"/>
        <w:rPr>
          <w:lang w:val="en-US"/>
        </w:rPr>
      </w:pPr>
      <w:bookmarkStart w:id="34" w:name="_Toc78812990"/>
      <w:r w:rsidRPr="00B87382">
        <w:rPr>
          <w:lang w:val="en-US"/>
        </w:rPr>
        <w:lastRenderedPageBreak/>
        <w:t>Generate sales order from purchase order</w:t>
      </w:r>
      <w:bookmarkEnd w:id="34"/>
    </w:p>
    <w:p w14:paraId="6FC6E929" w14:textId="77777777" w:rsidR="00B87382" w:rsidRPr="00B87382" w:rsidRDefault="00B87382" w:rsidP="00B87382">
      <w:pPr>
        <w:rPr>
          <w:rFonts w:ascii="Courier New" w:hAnsi="Courier New" w:cs="Courier New"/>
          <w:lang w:val="en-US"/>
        </w:rPr>
      </w:pPr>
      <w:r w:rsidRPr="00B87382">
        <w:rPr>
          <w:rFonts w:ascii="Courier New" w:hAnsi="Courier New" w:cs="Courier New"/>
          <w:lang w:val="en-US"/>
        </w:rPr>
        <w:t>Menu: Purchase | Purchase Basics | C</w:t>
      </w:r>
      <w:r>
        <w:rPr>
          <w:rFonts w:ascii="Courier New" w:hAnsi="Courier New" w:cs="Courier New"/>
          <w:lang w:val="en-US"/>
        </w:rPr>
        <w:t>reate Sales Order From Purchase Order</w:t>
      </w:r>
    </w:p>
    <w:p w14:paraId="3CEBD03E" w14:textId="77777777" w:rsidR="00B87382" w:rsidRPr="00B87382" w:rsidRDefault="00B87382" w:rsidP="00B87382">
      <w:pPr>
        <w:rPr>
          <w:lang w:val="en-US"/>
        </w:rPr>
      </w:pPr>
    </w:p>
    <w:p w14:paraId="3DA0A839" w14:textId="77777777" w:rsidR="00B87382" w:rsidRPr="00B87382" w:rsidRDefault="00B87382" w:rsidP="00B87382">
      <w:pPr>
        <w:rPr>
          <w:lang w:val="en-US"/>
        </w:rPr>
      </w:pPr>
      <w:r w:rsidRPr="00B87382">
        <w:rPr>
          <w:lang w:val="en-US"/>
        </w:rPr>
        <w:t xml:space="preserve">When there is a company within your concern that buys goods from another company, it would be double work to enter that purchase order as a sales order in the other company. </w:t>
      </w:r>
      <w:r>
        <w:rPr>
          <w:lang w:val="en-US"/>
        </w:rPr>
        <w:t>You can use a separate program for this. It is only applicable for companies that are in the same database in XL</w:t>
      </w:r>
      <w:r>
        <w:rPr>
          <w:lang w:val="en-US"/>
        </w:rPr>
        <w:noBreakHyphen/>
        <w:t xml:space="preserve">ENZ. This can be applicable for </w:t>
      </w:r>
      <w:proofErr w:type="spellStart"/>
      <w:r>
        <w:rPr>
          <w:lang w:val="en-US"/>
        </w:rPr>
        <w:t>compannies</w:t>
      </w:r>
      <w:proofErr w:type="spellEnd"/>
      <w:r>
        <w:rPr>
          <w:lang w:val="en-US"/>
        </w:rPr>
        <w:t xml:space="preserve"> that do not work with a distribution center, because then this is arranged via that module. Of course this copy can only be done when the item file is shared.</w:t>
      </w:r>
    </w:p>
    <w:p w14:paraId="57627A68" w14:textId="77777777" w:rsidR="00B87382" w:rsidRPr="000C7201" w:rsidRDefault="00B87382" w:rsidP="00B87382">
      <w:pPr>
        <w:rPr>
          <w:lang w:val="en-US"/>
        </w:rPr>
      </w:pPr>
    </w:p>
    <w:p w14:paraId="77FED09A" w14:textId="77777777" w:rsidR="00B87382" w:rsidRPr="00B87382" w:rsidRDefault="00B87382" w:rsidP="00B87382">
      <w:pPr>
        <w:rPr>
          <w:lang w:val="en-US"/>
        </w:rPr>
      </w:pPr>
      <w:r w:rsidRPr="00B87382">
        <w:rPr>
          <w:lang w:val="en-US"/>
        </w:rPr>
        <w:t xml:space="preserve">The program is only a tool for generating the sales order. </w:t>
      </w:r>
      <w:r>
        <w:rPr>
          <w:lang w:val="en-US"/>
        </w:rPr>
        <w:t>The information from the purchase order in the company in which the program is started, will be copied. A connection between the purchase order and the sales order is not maintained. It is also not registered whether this action has previously been done.</w:t>
      </w:r>
    </w:p>
    <w:p w14:paraId="0595A893" w14:textId="77777777" w:rsidR="00B87382" w:rsidRPr="000C7201" w:rsidRDefault="00B87382" w:rsidP="00B87382">
      <w:pPr>
        <w:rPr>
          <w:lang w:val="en-US"/>
        </w:rPr>
      </w:pPr>
    </w:p>
    <w:p w14:paraId="5970AFFF" w14:textId="77777777" w:rsidR="00B87382" w:rsidRDefault="00B87382" w:rsidP="00B87382">
      <w:r>
        <w:rPr>
          <w:noProof/>
          <w:lang w:eastAsia="nl-NL"/>
        </w:rPr>
        <w:drawing>
          <wp:inline distT="0" distB="0" distL="0" distR="0" wp14:anchorId="563BB6BC" wp14:editId="4BDE29FB">
            <wp:extent cx="5760720" cy="3592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592830"/>
                    </a:xfrm>
                    <a:prstGeom prst="rect">
                      <a:avLst/>
                    </a:prstGeom>
                  </pic:spPr>
                </pic:pic>
              </a:graphicData>
            </a:graphic>
          </wp:inline>
        </w:drawing>
      </w:r>
    </w:p>
    <w:p w14:paraId="531CA400" w14:textId="77777777" w:rsidR="00B87382" w:rsidRDefault="00B87382" w:rsidP="00B87382"/>
    <w:p w14:paraId="0CCC7017" w14:textId="77777777" w:rsidR="00B87382" w:rsidRPr="00B87382" w:rsidRDefault="00B87382" w:rsidP="00B87382">
      <w:pPr>
        <w:rPr>
          <w:lang w:val="en-US"/>
        </w:rPr>
      </w:pPr>
      <w:r w:rsidRPr="00B87382">
        <w:rPr>
          <w:lang w:val="en-US"/>
        </w:rPr>
        <w:t xml:space="preserve">You indicate to which company and which customer in that company the purchase order should be copied. </w:t>
      </w:r>
      <w:r>
        <w:rPr>
          <w:lang w:val="en-US"/>
        </w:rPr>
        <w:t>We advise you to enter a selection.</w:t>
      </w:r>
    </w:p>
    <w:p w14:paraId="19F4DEE6" w14:textId="77777777" w:rsidR="00B87382" w:rsidRPr="000C7201" w:rsidRDefault="00B87382" w:rsidP="00B87382">
      <w:pPr>
        <w:rPr>
          <w:lang w:val="en-US"/>
        </w:rPr>
      </w:pPr>
    </w:p>
    <w:p w14:paraId="6217EE67" w14:textId="77777777" w:rsidR="00B87382" w:rsidRPr="00B87382" w:rsidRDefault="00B87382" w:rsidP="00B87382">
      <w:pPr>
        <w:rPr>
          <w:lang w:val="en-US"/>
        </w:rPr>
      </w:pPr>
      <w:r w:rsidRPr="00B87382">
        <w:rPr>
          <w:lang w:val="en-US"/>
        </w:rPr>
        <w:t xml:space="preserve">The system will use the default user values from the user that performs the copy action in the company to which is copied. </w:t>
      </w:r>
      <w:r>
        <w:rPr>
          <w:lang w:val="en-US"/>
        </w:rPr>
        <w:t>When these are not filled or only partially, a message will follow and the copy action cannot be completed. Be aware of the warehouse code in the default values of the sales order.</w:t>
      </w:r>
    </w:p>
    <w:p w14:paraId="4B21BEE2" w14:textId="77777777" w:rsidR="00B87382" w:rsidRPr="000C7201" w:rsidRDefault="00B87382" w:rsidP="00B87382">
      <w:pPr>
        <w:rPr>
          <w:lang w:val="en-US"/>
        </w:rPr>
      </w:pPr>
    </w:p>
    <w:p w14:paraId="68A4B94B" w14:textId="77777777" w:rsidR="00B87382" w:rsidRPr="00B87382" w:rsidRDefault="00B87382" w:rsidP="00B87382">
      <w:pPr>
        <w:rPr>
          <w:lang w:val="en-US"/>
        </w:rPr>
      </w:pPr>
      <w:r w:rsidRPr="00B87382">
        <w:rPr>
          <w:lang w:val="en-US"/>
        </w:rPr>
        <w:lastRenderedPageBreak/>
        <w:t xml:space="preserve">When the copy action is </w:t>
      </w:r>
      <w:proofErr w:type="spellStart"/>
      <w:r w:rsidRPr="00B87382">
        <w:rPr>
          <w:lang w:val="en-US"/>
        </w:rPr>
        <w:t>successfull</w:t>
      </w:r>
      <w:proofErr w:type="spellEnd"/>
      <w:r w:rsidRPr="00B87382">
        <w:rPr>
          <w:lang w:val="en-US"/>
        </w:rPr>
        <w:t>, the system will show on the tab [Result] from which purchase order which sales order is created.</w:t>
      </w:r>
    </w:p>
    <w:p w14:paraId="1265603E" w14:textId="77777777" w:rsidR="00B87382" w:rsidRPr="000C7201" w:rsidRDefault="00B87382" w:rsidP="00B87382">
      <w:pPr>
        <w:rPr>
          <w:lang w:val="en-US"/>
        </w:rPr>
      </w:pPr>
    </w:p>
    <w:p w14:paraId="5629F6E0" w14:textId="77777777" w:rsidR="00B87382" w:rsidRPr="00B87382" w:rsidRDefault="00B87382" w:rsidP="00B87382">
      <w:pPr>
        <w:rPr>
          <w:lang w:val="en-US"/>
        </w:rPr>
      </w:pPr>
      <w:r w:rsidRPr="00B87382">
        <w:rPr>
          <w:lang w:val="en-US"/>
        </w:rPr>
        <w:t xml:space="preserve">In the sales order header the currency code of the purchase order is filled. </w:t>
      </w:r>
      <w:r>
        <w:rPr>
          <w:lang w:val="en-US"/>
        </w:rPr>
        <w:t>Furthermore the items with the quantities are filled on the lines. The ETA will be taken as requested delivery date. The sales price will not be taken from the purchase order. This is determined from the pricing structure or the base price is applicable.</w:t>
      </w:r>
    </w:p>
    <w:p w14:paraId="22F0CCBD" w14:textId="77777777" w:rsidR="00CE46E9" w:rsidRPr="0069182E" w:rsidRDefault="00CE46E9" w:rsidP="00CE46E9">
      <w:pPr>
        <w:rPr>
          <w:lang w:val="en-US"/>
        </w:rPr>
      </w:pPr>
    </w:p>
    <w:p w14:paraId="0AEB2E94" w14:textId="77777777" w:rsidR="00CE46E9" w:rsidRDefault="00CE46E9" w:rsidP="00CE46E9">
      <w:pPr>
        <w:pStyle w:val="Kop2"/>
      </w:pPr>
      <w:bookmarkStart w:id="35" w:name="_Toc78812991"/>
      <w:r>
        <w:t xml:space="preserve">Global update </w:t>
      </w:r>
      <w:proofErr w:type="spellStart"/>
      <w:r>
        <w:t>earliest</w:t>
      </w:r>
      <w:proofErr w:type="spellEnd"/>
      <w:r>
        <w:t xml:space="preserve"> delivery date</w:t>
      </w:r>
      <w:bookmarkEnd w:id="35"/>
    </w:p>
    <w:p w14:paraId="7B6694EA" w14:textId="77777777" w:rsidR="00CE46E9" w:rsidRPr="00B87382" w:rsidRDefault="00CE46E9" w:rsidP="00CE46E9">
      <w:pPr>
        <w:rPr>
          <w:rFonts w:ascii="Courier New" w:hAnsi="Courier New" w:cs="Courier New"/>
          <w:lang w:val="en-US"/>
        </w:rPr>
      </w:pPr>
      <w:r w:rsidRPr="00B87382">
        <w:rPr>
          <w:rFonts w:ascii="Courier New" w:hAnsi="Courier New" w:cs="Courier New"/>
          <w:lang w:val="en-US"/>
        </w:rPr>
        <w:t xml:space="preserve">Menu: </w:t>
      </w:r>
      <w:r>
        <w:rPr>
          <w:rFonts w:ascii="Courier New" w:hAnsi="Courier New" w:cs="Courier New"/>
          <w:lang w:val="en-US"/>
        </w:rPr>
        <w:t>Sales</w:t>
      </w:r>
      <w:r w:rsidRPr="00B87382">
        <w:rPr>
          <w:rFonts w:ascii="Courier New" w:hAnsi="Courier New" w:cs="Courier New"/>
          <w:lang w:val="en-US"/>
        </w:rPr>
        <w:t xml:space="preserve"> | </w:t>
      </w:r>
      <w:r>
        <w:rPr>
          <w:rFonts w:ascii="Courier New" w:hAnsi="Courier New" w:cs="Courier New"/>
          <w:lang w:val="en-US"/>
        </w:rPr>
        <w:t>Sales</w:t>
      </w:r>
      <w:r w:rsidRPr="00B87382">
        <w:rPr>
          <w:rFonts w:ascii="Courier New" w:hAnsi="Courier New" w:cs="Courier New"/>
          <w:lang w:val="en-US"/>
        </w:rPr>
        <w:t xml:space="preserve"> Basics | </w:t>
      </w:r>
      <w:r>
        <w:rPr>
          <w:rFonts w:ascii="Courier New" w:hAnsi="Courier New" w:cs="Courier New"/>
          <w:lang w:val="en-US"/>
        </w:rPr>
        <w:t>Earliest Delivery Date Global Update</w:t>
      </w:r>
    </w:p>
    <w:p w14:paraId="296BDB35" w14:textId="77777777" w:rsidR="00CE46E9" w:rsidRPr="00CE46E9" w:rsidRDefault="00CE46E9" w:rsidP="00CE46E9">
      <w:pPr>
        <w:rPr>
          <w:lang w:val="en-US"/>
        </w:rPr>
      </w:pPr>
    </w:p>
    <w:p w14:paraId="29C54005" w14:textId="77777777" w:rsidR="00CE46E9" w:rsidRPr="00CE46E9" w:rsidRDefault="00CE46E9" w:rsidP="00CE46E9">
      <w:pPr>
        <w:rPr>
          <w:lang w:val="en-US"/>
        </w:rPr>
      </w:pPr>
      <w:r w:rsidRPr="00CE46E9">
        <w:rPr>
          <w:lang w:val="en-US"/>
        </w:rPr>
        <w:t xml:space="preserve">There is a separate program, with which you can update the earliest delivery date for a range of sales orders. </w:t>
      </w:r>
      <w:r>
        <w:rPr>
          <w:lang w:val="en-US"/>
        </w:rPr>
        <w:t xml:space="preserve">That is the delivery date requested by the customer. Be aware on entering the selections, because the delivery dates will be overwritten and you </w:t>
      </w:r>
      <w:proofErr w:type="spellStart"/>
      <w:r>
        <w:rPr>
          <w:lang w:val="en-US"/>
        </w:rPr>
        <w:t>can not</w:t>
      </w:r>
      <w:proofErr w:type="spellEnd"/>
      <w:r>
        <w:rPr>
          <w:lang w:val="en-US"/>
        </w:rPr>
        <w:t xml:space="preserve"> undo this. The original date will not be kept.</w:t>
      </w:r>
    </w:p>
    <w:p w14:paraId="0F35C966" w14:textId="77777777" w:rsidR="00CE46E9" w:rsidRDefault="00CE46E9" w:rsidP="00CE46E9"/>
    <w:p w14:paraId="1D7C0FC5" w14:textId="77777777" w:rsidR="00CE46E9" w:rsidRDefault="00CE46E9" w:rsidP="00CE46E9">
      <w:r>
        <w:rPr>
          <w:noProof/>
          <w:lang w:eastAsia="nl-NL"/>
        </w:rPr>
        <w:drawing>
          <wp:inline distT="0" distB="0" distL="0" distR="0" wp14:anchorId="24FD5A4D" wp14:editId="267E06D4">
            <wp:extent cx="5760720" cy="32886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88665"/>
                    </a:xfrm>
                    <a:prstGeom prst="rect">
                      <a:avLst/>
                    </a:prstGeom>
                  </pic:spPr>
                </pic:pic>
              </a:graphicData>
            </a:graphic>
          </wp:inline>
        </w:drawing>
      </w:r>
    </w:p>
    <w:p w14:paraId="3B75B782" w14:textId="77777777" w:rsidR="00341577" w:rsidRPr="000C7201" w:rsidRDefault="00341577" w:rsidP="00341577">
      <w:pPr>
        <w:rPr>
          <w:lang w:val="en-US"/>
        </w:rPr>
      </w:pPr>
    </w:p>
    <w:p w14:paraId="116B43AF" w14:textId="77777777" w:rsidR="000A07B8" w:rsidRDefault="000A07B8">
      <w:pPr>
        <w:spacing w:before="120" w:line="583" w:lineRule="exact"/>
        <w:rPr>
          <w:rFonts w:asciiTheme="majorHAnsi" w:eastAsiaTheme="majorEastAsia" w:hAnsiTheme="majorHAnsi" w:cstheme="majorBidi"/>
          <w:bCs/>
          <w:sz w:val="22"/>
          <w:szCs w:val="26"/>
          <w:lang w:val="en-US"/>
        </w:rPr>
      </w:pPr>
      <w:r>
        <w:rPr>
          <w:lang w:val="en-US"/>
        </w:rPr>
        <w:br w:type="page"/>
      </w:r>
    </w:p>
    <w:p w14:paraId="476632EE" w14:textId="7D8C7B83" w:rsidR="000A07B8" w:rsidRPr="000A07B8" w:rsidRDefault="000A07B8" w:rsidP="000A07B8">
      <w:pPr>
        <w:pStyle w:val="Kop2"/>
        <w:rPr>
          <w:lang w:val="en-US"/>
        </w:rPr>
      </w:pPr>
      <w:bookmarkStart w:id="36" w:name="_Toc78812992"/>
      <w:r w:rsidRPr="000A07B8">
        <w:rPr>
          <w:lang w:val="en-US"/>
        </w:rPr>
        <w:t>Cancellation of Order Lin</w:t>
      </w:r>
      <w:r>
        <w:rPr>
          <w:lang w:val="en-US"/>
        </w:rPr>
        <w:t>e</w:t>
      </w:r>
      <w:r w:rsidRPr="000A07B8">
        <w:rPr>
          <w:lang w:val="en-US"/>
        </w:rPr>
        <w:t>(s</w:t>
      </w:r>
      <w:r>
        <w:rPr>
          <w:lang w:val="en-US"/>
        </w:rPr>
        <w:t>) (sizes)</w:t>
      </w:r>
      <w:bookmarkEnd w:id="36"/>
    </w:p>
    <w:p w14:paraId="36BCB199" w14:textId="572BD6BD" w:rsidR="000A07B8" w:rsidRPr="000A07B8" w:rsidRDefault="000A07B8" w:rsidP="000A07B8">
      <w:pPr>
        <w:rPr>
          <w:rFonts w:ascii="Courier New" w:hAnsi="Courier New" w:cs="Courier New"/>
          <w:lang w:val="en-US"/>
        </w:rPr>
      </w:pPr>
      <w:r w:rsidRPr="00B87382">
        <w:rPr>
          <w:rFonts w:ascii="Courier New" w:hAnsi="Courier New" w:cs="Courier New"/>
          <w:lang w:val="en-US"/>
        </w:rPr>
        <w:t xml:space="preserve">Menu: </w:t>
      </w:r>
      <w:r>
        <w:rPr>
          <w:rFonts w:ascii="Courier New" w:hAnsi="Courier New" w:cs="Courier New"/>
          <w:lang w:val="en-US"/>
        </w:rPr>
        <w:t>Sales</w:t>
      </w:r>
      <w:r w:rsidRPr="00B87382">
        <w:rPr>
          <w:rFonts w:ascii="Courier New" w:hAnsi="Courier New" w:cs="Courier New"/>
          <w:lang w:val="en-US"/>
        </w:rPr>
        <w:t xml:space="preserve"> | </w:t>
      </w:r>
      <w:r>
        <w:rPr>
          <w:rFonts w:ascii="Courier New" w:hAnsi="Courier New" w:cs="Courier New"/>
          <w:lang w:val="en-US"/>
        </w:rPr>
        <w:t>Sales</w:t>
      </w:r>
      <w:r w:rsidRPr="00B87382">
        <w:rPr>
          <w:rFonts w:ascii="Courier New" w:hAnsi="Courier New" w:cs="Courier New"/>
          <w:lang w:val="en-US"/>
        </w:rPr>
        <w:t xml:space="preserve"> Basics |</w:t>
      </w:r>
      <w:r>
        <w:rPr>
          <w:rFonts w:ascii="Courier New" w:hAnsi="Courier New" w:cs="Courier New"/>
          <w:lang w:val="en-US"/>
        </w:rPr>
        <w:t xml:space="preserve"> Cancellation of Order Line(s) (sizes)</w:t>
      </w:r>
    </w:p>
    <w:p w14:paraId="7FF60BF3" w14:textId="77777777" w:rsidR="000A07B8" w:rsidRPr="000A07B8" w:rsidRDefault="000A07B8" w:rsidP="000A07B8">
      <w:pPr>
        <w:rPr>
          <w:lang w:val="en-US"/>
        </w:rPr>
      </w:pPr>
    </w:p>
    <w:p w14:paraId="41424923" w14:textId="26FC9C95" w:rsidR="000A07B8" w:rsidRDefault="000A07B8" w:rsidP="00341577"/>
    <w:p w14:paraId="395E9649" w14:textId="65E384D0" w:rsidR="000A07B8" w:rsidRPr="000A07B8" w:rsidRDefault="000A07B8" w:rsidP="000A07B8">
      <w:pPr>
        <w:rPr>
          <w:lang w:val="en"/>
        </w:rPr>
      </w:pPr>
      <w:r w:rsidRPr="000A07B8">
        <w:rPr>
          <w:lang w:val="en"/>
        </w:rPr>
        <w:t xml:space="preserve">In XL-ENZ it is possible to cancel order lines in several </w:t>
      </w:r>
      <w:r>
        <w:rPr>
          <w:lang w:val="en"/>
        </w:rPr>
        <w:t xml:space="preserve">different </w:t>
      </w:r>
      <w:r w:rsidRPr="000A07B8">
        <w:rPr>
          <w:lang w:val="en"/>
        </w:rPr>
        <w:t xml:space="preserve">places. This can be done from the sales order or from the delivery </w:t>
      </w:r>
      <w:r>
        <w:rPr>
          <w:lang w:val="en"/>
        </w:rPr>
        <w:t>proposal</w:t>
      </w:r>
      <w:r w:rsidRPr="000A07B8">
        <w:rPr>
          <w:lang w:val="en"/>
        </w:rPr>
        <w:t xml:space="preserve">, but also via a separate </w:t>
      </w:r>
      <w:r>
        <w:rPr>
          <w:lang w:val="en"/>
        </w:rPr>
        <w:t xml:space="preserve">batch </w:t>
      </w:r>
      <w:r w:rsidRPr="000A07B8">
        <w:rPr>
          <w:lang w:val="en"/>
        </w:rPr>
        <w:t xml:space="preserve">program. This program allows you to cancel multiple order lines at once, this may apply if a particular item is not put into production and this item has been entered into multiple sales orders. </w:t>
      </w:r>
    </w:p>
    <w:p w14:paraId="7CB837CC" w14:textId="77777777" w:rsidR="000A07B8" w:rsidRPr="000A07B8" w:rsidRDefault="000A07B8" w:rsidP="000A07B8">
      <w:pPr>
        <w:rPr>
          <w:lang w:val="en"/>
        </w:rPr>
      </w:pPr>
    </w:p>
    <w:p w14:paraId="440FC3F0" w14:textId="5B10440C" w:rsidR="000A07B8" w:rsidRDefault="000A07B8" w:rsidP="000A07B8">
      <w:pPr>
        <w:rPr>
          <w:lang w:val="en"/>
        </w:rPr>
      </w:pPr>
      <w:r w:rsidRPr="000A07B8">
        <w:rPr>
          <w:lang w:val="en"/>
        </w:rPr>
        <w:t>In this program you must enter a sales cancellation reason, after that it is important to enter the correct selections so that the correct order lines will be cancelled. Please note that if you do not enter a selection here, all open sales order lines will be cancelled.</w:t>
      </w:r>
    </w:p>
    <w:p w14:paraId="1A0F7866" w14:textId="5E8A9414" w:rsidR="000A07B8" w:rsidRDefault="000A07B8" w:rsidP="000A07B8">
      <w:pPr>
        <w:rPr>
          <w:lang w:val="en"/>
        </w:rPr>
      </w:pPr>
    </w:p>
    <w:p w14:paraId="055FB7DC" w14:textId="2F4F88C9" w:rsidR="000A07B8" w:rsidRPr="000A07B8" w:rsidRDefault="000A07B8" w:rsidP="000A07B8">
      <w:pPr>
        <w:rPr>
          <w:lang w:val="en"/>
        </w:rPr>
      </w:pPr>
      <w:r>
        <w:rPr>
          <w:noProof/>
        </w:rPr>
        <w:drawing>
          <wp:inline distT="0" distB="0" distL="0" distR="0" wp14:anchorId="193F527A" wp14:editId="74722039">
            <wp:extent cx="5760720" cy="3735070"/>
            <wp:effectExtent l="0" t="0" r="0" b="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43"/>
                    <a:stretch>
                      <a:fillRect/>
                    </a:stretch>
                  </pic:blipFill>
                  <pic:spPr>
                    <a:xfrm>
                      <a:off x="0" y="0"/>
                      <a:ext cx="5760720" cy="3735070"/>
                    </a:xfrm>
                    <a:prstGeom prst="rect">
                      <a:avLst/>
                    </a:prstGeom>
                  </pic:spPr>
                </pic:pic>
              </a:graphicData>
            </a:graphic>
          </wp:inline>
        </w:drawing>
      </w:r>
    </w:p>
    <w:p w14:paraId="608709C8" w14:textId="77777777" w:rsidR="00341577" w:rsidRDefault="00341577" w:rsidP="00341577">
      <w:pPr>
        <w:pStyle w:val="Kop1"/>
      </w:pPr>
      <w:bookmarkStart w:id="37" w:name="_Toc78812993"/>
      <w:r>
        <w:lastRenderedPageBreak/>
        <w:t>CUSTOMER SERVICE COCKPIT</w:t>
      </w:r>
      <w:bookmarkEnd w:id="37"/>
    </w:p>
    <w:p w14:paraId="378F1ED7" w14:textId="77777777" w:rsidR="00341577" w:rsidRPr="00B40C87" w:rsidRDefault="00341577" w:rsidP="00341577">
      <w:pPr>
        <w:rPr>
          <w:rFonts w:ascii="Courier" w:hAnsi="Courier"/>
          <w:lang w:val="en-US"/>
        </w:rPr>
      </w:pPr>
      <w:r w:rsidRPr="00B40C87">
        <w:rPr>
          <w:rFonts w:ascii="Courier" w:hAnsi="Courier"/>
          <w:lang w:val="en-US"/>
        </w:rPr>
        <w:t>Menu</w:t>
      </w:r>
      <w:r w:rsidR="00B40C87" w:rsidRPr="00B40C87">
        <w:rPr>
          <w:rFonts w:ascii="Courier" w:hAnsi="Courier"/>
          <w:lang w:val="en-US"/>
        </w:rPr>
        <w:t xml:space="preserve"> </w:t>
      </w:r>
      <w:r w:rsidRPr="00B40C87">
        <w:rPr>
          <w:rFonts w:ascii="Courier" w:hAnsi="Courier"/>
          <w:lang w:val="en-US"/>
        </w:rPr>
        <w:t>pa</w:t>
      </w:r>
      <w:r w:rsidR="00B40C87" w:rsidRPr="00B40C87">
        <w:rPr>
          <w:rFonts w:ascii="Courier" w:hAnsi="Courier"/>
          <w:lang w:val="en-US"/>
        </w:rPr>
        <w:t>th</w:t>
      </w:r>
      <w:r w:rsidRPr="00B40C87">
        <w:rPr>
          <w:rFonts w:ascii="Courier" w:hAnsi="Courier"/>
          <w:lang w:val="en-US"/>
        </w:rPr>
        <w:t xml:space="preserve">: </w:t>
      </w:r>
      <w:r w:rsidR="00B40C87" w:rsidRPr="00B40C87">
        <w:rPr>
          <w:rFonts w:ascii="Courier" w:hAnsi="Courier"/>
          <w:lang w:val="en-US"/>
        </w:rPr>
        <w:t>Sales</w:t>
      </w:r>
      <w:r w:rsidRPr="00B40C87">
        <w:rPr>
          <w:rFonts w:ascii="Courier" w:hAnsi="Courier"/>
          <w:lang w:val="en-US"/>
        </w:rPr>
        <w:t xml:space="preserve"> | </w:t>
      </w:r>
      <w:r w:rsidR="00B40C87">
        <w:rPr>
          <w:rFonts w:ascii="Courier" w:hAnsi="Courier"/>
          <w:lang w:val="en-US"/>
        </w:rPr>
        <w:t>Sales Basics</w:t>
      </w:r>
      <w:r w:rsidRPr="00B40C87">
        <w:rPr>
          <w:rFonts w:ascii="Courier" w:hAnsi="Courier"/>
          <w:lang w:val="en-US"/>
        </w:rPr>
        <w:t xml:space="preserve"> | Customer </w:t>
      </w:r>
      <w:r w:rsidR="00B40C87">
        <w:rPr>
          <w:rFonts w:ascii="Courier" w:hAnsi="Courier"/>
          <w:lang w:val="en-US"/>
        </w:rPr>
        <w:t>S</w:t>
      </w:r>
      <w:r w:rsidRPr="00B40C87">
        <w:rPr>
          <w:rFonts w:ascii="Courier" w:hAnsi="Courier"/>
          <w:lang w:val="en-US"/>
        </w:rPr>
        <w:t xml:space="preserve">ervice </w:t>
      </w:r>
      <w:r w:rsidR="00B40C87">
        <w:rPr>
          <w:rFonts w:ascii="Courier" w:hAnsi="Courier"/>
          <w:lang w:val="en-US"/>
        </w:rPr>
        <w:t>C</w:t>
      </w:r>
      <w:r w:rsidRPr="00B40C87">
        <w:rPr>
          <w:rFonts w:ascii="Courier" w:hAnsi="Courier"/>
          <w:lang w:val="en-US"/>
        </w:rPr>
        <w:t>ockpit</w:t>
      </w:r>
    </w:p>
    <w:p w14:paraId="089EE823" w14:textId="77777777" w:rsidR="00341577" w:rsidRPr="00B40C87" w:rsidRDefault="00341577" w:rsidP="00341577">
      <w:pPr>
        <w:rPr>
          <w:lang w:val="en-US"/>
        </w:rPr>
      </w:pPr>
    </w:p>
    <w:p w14:paraId="533C4BDF" w14:textId="77777777" w:rsidR="00B40C87" w:rsidRDefault="00B40C87" w:rsidP="00B40C87">
      <w:pPr>
        <w:rPr>
          <w:lang w:val="en-US"/>
        </w:rPr>
      </w:pPr>
      <w:r w:rsidRPr="00B40C87">
        <w:rPr>
          <w:lang w:val="en-US"/>
        </w:rPr>
        <w:t xml:space="preserve">The Customer Service Cockpit is a functionality that combines sales information with sales order entry. </w:t>
      </w:r>
      <w:r>
        <w:rPr>
          <w:lang w:val="en-US"/>
        </w:rPr>
        <w:t>It is specifically meant for the Customer Service department to quickly give information to a customer and</w:t>
      </w:r>
      <w:r w:rsidR="00EA2580">
        <w:rPr>
          <w:lang w:val="en-US"/>
        </w:rPr>
        <w:t xml:space="preserve"> immediately enter an order. Due to this concept only a limited set of data is used compared to the ‘standard’ sales order entry. Because of this limited set of data an order can be entered more quickly. Regarding the sales information the setup is that the information is mainly ‘</w:t>
      </w:r>
      <w:proofErr w:type="spellStart"/>
      <w:r w:rsidR="00EA2580">
        <w:rPr>
          <w:lang w:val="en-US"/>
        </w:rPr>
        <w:t>focussed</w:t>
      </w:r>
      <w:proofErr w:type="spellEnd"/>
      <w:r w:rsidR="00EA2580">
        <w:rPr>
          <w:lang w:val="en-US"/>
        </w:rPr>
        <w:t>’. Furthermore the functionality is setup so it can be (almost) completely navigated with the keyboard (no mouse).</w:t>
      </w:r>
    </w:p>
    <w:p w14:paraId="4B379CF4" w14:textId="77777777" w:rsidR="0078679E" w:rsidRDefault="0078679E" w:rsidP="00B40C87">
      <w:pPr>
        <w:rPr>
          <w:lang w:val="en-US"/>
        </w:rPr>
      </w:pPr>
    </w:p>
    <w:p w14:paraId="2F8D088B" w14:textId="77777777" w:rsidR="0078679E" w:rsidRPr="00B40C87" w:rsidRDefault="0078679E" w:rsidP="00B40C87">
      <w:pPr>
        <w:rPr>
          <w:lang w:val="en-US"/>
        </w:rPr>
      </w:pPr>
    </w:p>
    <w:sdt>
      <w:sdtPr>
        <w:rPr>
          <w:b/>
          <w:bCs/>
        </w:rPr>
        <w:id w:val="5080708"/>
      </w:sdtPr>
      <w:sdtEndPr>
        <w:rPr>
          <w:b w:val="0"/>
          <w:bCs w:val="0"/>
        </w:rPr>
      </w:sdtEndPr>
      <w:sdtContent>
        <w:p w14:paraId="508D9669" w14:textId="77777777" w:rsidR="0096697F" w:rsidRPr="0078679E" w:rsidRDefault="0096697F" w:rsidP="0078679E">
          <w:pPr>
            <w:rPr>
              <w:b/>
              <w:lang w:val="en-US"/>
            </w:rPr>
          </w:pPr>
          <w:r w:rsidRPr="0078679E">
            <w:rPr>
              <w:b/>
              <w:lang w:val="en-US"/>
            </w:rPr>
            <w:t>Tab [General]</w:t>
          </w:r>
        </w:p>
        <w:p w14:paraId="62D012C8" w14:textId="77777777" w:rsidR="0078679E" w:rsidRDefault="0078679E" w:rsidP="0096697F">
          <w:pPr>
            <w:rPr>
              <w:lang w:val="en-US"/>
            </w:rPr>
          </w:pPr>
        </w:p>
        <w:p w14:paraId="636D7E49" w14:textId="77777777" w:rsidR="0096697F" w:rsidRPr="0096697F" w:rsidRDefault="0096697F" w:rsidP="0096697F">
          <w:pPr>
            <w:rPr>
              <w:lang w:val="en-US"/>
            </w:rPr>
          </w:pPr>
          <w:r w:rsidRPr="0096697F">
            <w:rPr>
              <w:lang w:val="en-US"/>
            </w:rPr>
            <w:t xml:space="preserve">This concerns the order entry, where </w:t>
          </w:r>
          <w:r>
            <w:rPr>
              <w:lang w:val="en-US"/>
            </w:rPr>
            <w:t>also a number of information components are available, like article information, pictures, customer information and stock information. The concept is that in the entry segment (bottom part) all dimensions of the article are shown. The sizes will be shown as separate lines.</w:t>
          </w:r>
        </w:p>
        <w:p w14:paraId="7A92AB7B" w14:textId="77777777" w:rsidR="0096697F" w:rsidRDefault="0096697F" w:rsidP="0096697F"/>
        <w:p w14:paraId="67C97C47" w14:textId="77777777" w:rsidR="0096697F" w:rsidRDefault="0096697F" w:rsidP="0096697F">
          <w:pPr>
            <w:spacing w:line="240" w:lineRule="auto"/>
          </w:pPr>
          <w:r>
            <w:rPr>
              <w:noProof/>
              <w:lang w:eastAsia="nl-NL"/>
            </w:rPr>
            <w:drawing>
              <wp:inline distT="0" distB="0" distL="0" distR="0" wp14:anchorId="4BD8B819" wp14:editId="541B830E">
                <wp:extent cx="5760720" cy="316027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760720" cy="3160270"/>
                        </a:xfrm>
                        <a:prstGeom prst="rect">
                          <a:avLst/>
                        </a:prstGeom>
                        <a:noFill/>
                        <a:ln w="9525">
                          <a:noFill/>
                          <a:miter lim="800000"/>
                          <a:headEnd/>
                          <a:tailEnd/>
                        </a:ln>
                      </pic:spPr>
                    </pic:pic>
                  </a:graphicData>
                </a:graphic>
              </wp:inline>
            </w:drawing>
          </w:r>
        </w:p>
        <w:p w14:paraId="37B18D87" w14:textId="77777777" w:rsidR="0096697F" w:rsidRDefault="0096697F" w:rsidP="0096697F">
          <w:pPr>
            <w:spacing w:line="240" w:lineRule="auto"/>
          </w:pPr>
        </w:p>
        <w:p w14:paraId="318F56CD" w14:textId="77777777" w:rsidR="0096697F" w:rsidRDefault="0096697F" w:rsidP="0096697F">
          <w:pPr>
            <w:rPr>
              <w:lang w:val="en-US"/>
            </w:rPr>
          </w:pPr>
          <w:r w:rsidRPr="0096697F">
            <w:rPr>
              <w:lang w:val="en-US"/>
            </w:rPr>
            <w:t>After entry of the customer and the article the focus will go to entry of the quantities.</w:t>
          </w:r>
          <w:r>
            <w:rPr>
              <w:lang w:val="en-US"/>
            </w:rPr>
            <w:t xml:space="preserve"> The warehouse code is default empty. This means that the stock shown will be of all warehouses. If a warehouse is selected, the stock of that warehouse will be shown. On saving the order the warehouse from the user defaults will be used.</w:t>
          </w:r>
        </w:p>
        <w:p w14:paraId="6301B962" w14:textId="77777777" w:rsidR="0094441C" w:rsidRDefault="0094441C" w:rsidP="0096697F">
          <w:pPr>
            <w:rPr>
              <w:lang w:val="en-US"/>
            </w:rPr>
          </w:pPr>
        </w:p>
        <w:p w14:paraId="5431C64F" w14:textId="77777777" w:rsidR="0094441C" w:rsidRPr="0094441C" w:rsidRDefault="0094441C" w:rsidP="0094441C">
          <w:pPr>
            <w:rPr>
              <w:lang w:val="en-US"/>
            </w:rPr>
          </w:pPr>
          <w:r w:rsidRPr="0094441C">
            <w:rPr>
              <w:lang w:val="en-US"/>
            </w:rPr>
            <w:t xml:space="preserve">In front of the customer, the item number and the order there is a ‘T’, which indicates that you have the option to enter text. </w:t>
          </w:r>
          <w:r>
            <w:rPr>
              <w:lang w:val="en-US"/>
            </w:rPr>
            <w:t>When you have not defined text codes, this option is not selectable. When a text is present, the ‘T’ will be blue. Otherwise it will be black.</w:t>
          </w:r>
        </w:p>
        <w:p w14:paraId="14919925" w14:textId="77777777" w:rsidR="0094441C" w:rsidRPr="0096697F" w:rsidRDefault="0094441C" w:rsidP="0096697F">
          <w:pPr>
            <w:rPr>
              <w:lang w:val="en-US"/>
            </w:rPr>
          </w:pPr>
        </w:p>
        <w:p w14:paraId="30ACEF1E" w14:textId="77777777" w:rsidR="0096697F" w:rsidRPr="00BF4078" w:rsidRDefault="0096697F" w:rsidP="0096697F">
          <w:pPr>
            <w:rPr>
              <w:lang w:val="en-US"/>
            </w:rPr>
          </w:pPr>
        </w:p>
        <w:p w14:paraId="755E2118" w14:textId="77777777" w:rsidR="0096697F" w:rsidRPr="0096697F" w:rsidRDefault="0096697F" w:rsidP="0078679E">
          <w:pPr>
            <w:keepNext/>
            <w:rPr>
              <w:lang w:val="en-US"/>
            </w:rPr>
          </w:pPr>
          <w:r w:rsidRPr="0096697F">
            <w:rPr>
              <w:lang w:val="en-US"/>
            </w:rPr>
            <w:t xml:space="preserve">Related to the manual entry there are a number of shortcut keys </w:t>
          </w:r>
          <w:r>
            <w:rPr>
              <w:lang w:val="en-US"/>
            </w:rPr>
            <w:t>defined for actions:</w:t>
          </w:r>
        </w:p>
        <w:p w14:paraId="372895B2" w14:textId="77777777" w:rsidR="0096697F" w:rsidRPr="0096697F" w:rsidRDefault="0096697F" w:rsidP="0096697F">
          <w:pPr>
            <w:ind w:left="720"/>
            <w:rPr>
              <w:lang w:val="en-US"/>
            </w:rPr>
          </w:pPr>
          <w:r w:rsidRPr="0096697F">
            <w:rPr>
              <w:lang w:val="en-US"/>
            </w:rPr>
            <w:t>F2 – save order;</w:t>
          </w:r>
          <w:r w:rsidRPr="0096697F">
            <w:rPr>
              <w:lang w:val="en-US"/>
            </w:rPr>
            <w:br/>
            <w:t>F3 – switch to tab [Filter] (and back);</w:t>
          </w:r>
          <w:r w:rsidRPr="0096697F">
            <w:rPr>
              <w:lang w:val="en-US"/>
            </w:rPr>
            <w:br/>
            <w:t>I – to item/article number (from browse);</w:t>
          </w:r>
          <w:r w:rsidRPr="0096697F">
            <w:rPr>
              <w:lang w:val="en-US"/>
            </w:rPr>
            <w:br/>
            <w:t>C – to customer (from browse);</w:t>
          </w:r>
          <w:r w:rsidRPr="0096697F">
            <w:rPr>
              <w:lang w:val="en-US"/>
            </w:rPr>
            <w:br/>
          </w:r>
          <w:r>
            <w:rPr>
              <w:lang w:val="en-US"/>
            </w:rPr>
            <w:t>W</w:t>
          </w:r>
          <w:r w:rsidRPr="0096697F">
            <w:rPr>
              <w:lang w:val="en-US"/>
            </w:rPr>
            <w:t xml:space="preserve"> – </w:t>
          </w:r>
          <w:r>
            <w:rPr>
              <w:lang w:val="en-US"/>
            </w:rPr>
            <w:t xml:space="preserve">to warehouse </w:t>
          </w:r>
          <w:r w:rsidRPr="0096697F">
            <w:rPr>
              <w:lang w:val="en-US"/>
            </w:rPr>
            <w:t>(</w:t>
          </w:r>
          <w:r>
            <w:rPr>
              <w:lang w:val="en-US"/>
            </w:rPr>
            <w:t xml:space="preserve">from </w:t>
          </w:r>
          <w:r w:rsidRPr="0096697F">
            <w:rPr>
              <w:lang w:val="en-US"/>
            </w:rPr>
            <w:t>browse);</w:t>
          </w:r>
          <w:r w:rsidRPr="0096697F">
            <w:rPr>
              <w:lang w:val="en-US"/>
            </w:rPr>
            <w:br/>
            <w:t xml:space="preserve">O – </w:t>
          </w:r>
          <w:r w:rsidR="0047358E">
            <w:rPr>
              <w:lang w:val="en-US"/>
            </w:rPr>
            <w:t>to</w:t>
          </w:r>
          <w:r w:rsidRPr="0096697F">
            <w:rPr>
              <w:lang w:val="en-US"/>
            </w:rPr>
            <w:t xml:space="preserve"> order</w:t>
          </w:r>
          <w:r w:rsidR="0047358E">
            <w:rPr>
              <w:lang w:val="en-US"/>
            </w:rPr>
            <w:t xml:space="preserve"> numb</w:t>
          </w:r>
          <w:r w:rsidRPr="0096697F">
            <w:rPr>
              <w:lang w:val="en-US"/>
            </w:rPr>
            <w:t>er (</w:t>
          </w:r>
          <w:r w:rsidR="0047358E">
            <w:rPr>
              <w:lang w:val="en-US"/>
            </w:rPr>
            <w:t xml:space="preserve">from </w:t>
          </w:r>
          <w:r w:rsidRPr="0096697F">
            <w:rPr>
              <w:lang w:val="en-US"/>
            </w:rPr>
            <w:t>browse);</w:t>
          </w:r>
          <w:r w:rsidRPr="0096697F">
            <w:rPr>
              <w:lang w:val="en-US"/>
            </w:rPr>
            <w:br/>
            <w:t xml:space="preserve">D – </w:t>
          </w:r>
          <w:r w:rsidR="0047358E">
            <w:rPr>
              <w:lang w:val="en-US"/>
            </w:rPr>
            <w:t>to</w:t>
          </w:r>
          <w:r w:rsidRPr="0096697F">
            <w:rPr>
              <w:lang w:val="en-US"/>
            </w:rPr>
            <w:t xml:space="preserve"> </w:t>
          </w:r>
          <w:r w:rsidR="0047358E">
            <w:rPr>
              <w:lang w:val="en-US"/>
            </w:rPr>
            <w:t xml:space="preserve">delivery </w:t>
          </w:r>
          <w:r w:rsidRPr="0096697F">
            <w:rPr>
              <w:lang w:val="en-US"/>
            </w:rPr>
            <w:t>ad</w:t>
          </w:r>
          <w:r w:rsidR="0047358E">
            <w:rPr>
              <w:lang w:val="en-US"/>
            </w:rPr>
            <w:t>d</w:t>
          </w:r>
          <w:r w:rsidRPr="0096697F">
            <w:rPr>
              <w:lang w:val="en-US"/>
            </w:rPr>
            <w:t>re</w:t>
          </w:r>
          <w:r w:rsidR="0047358E">
            <w:rPr>
              <w:lang w:val="en-US"/>
            </w:rPr>
            <w:t>s</w:t>
          </w:r>
          <w:r w:rsidRPr="0096697F">
            <w:rPr>
              <w:lang w:val="en-US"/>
            </w:rPr>
            <w:t>s (</w:t>
          </w:r>
          <w:r w:rsidR="0047358E">
            <w:rPr>
              <w:lang w:val="en-US"/>
            </w:rPr>
            <w:t xml:space="preserve">from </w:t>
          </w:r>
          <w:r w:rsidRPr="0096697F">
            <w:rPr>
              <w:lang w:val="en-US"/>
            </w:rPr>
            <w:t>browse);</w:t>
          </w:r>
          <w:r w:rsidRPr="0096697F">
            <w:rPr>
              <w:lang w:val="en-US"/>
            </w:rPr>
            <w:br/>
          </w:r>
          <w:proofErr w:type="spellStart"/>
          <w:r w:rsidRPr="0096697F">
            <w:rPr>
              <w:lang w:val="en-US"/>
            </w:rPr>
            <w:t>alt+N</w:t>
          </w:r>
          <w:proofErr w:type="spellEnd"/>
          <w:r w:rsidRPr="0096697F">
            <w:rPr>
              <w:lang w:val="en-US"/>
            </w:rPr>
            <w:t xml:space="preserve"> – </w:t>
          </w:r>
          <w:r w:rsidR="0047358E">
            <w:rPr>
              <w:lang w:val="en-US"/>
            </w:rPr>
            <w:t>new</w:t>
          </w:r>
          <w:r w:rsidRPr="0096697F">
            <w:rPr>
              <w:lang w:val="en-US"/>
            </w:rPr>
            <w:t xml:space="preserve"> order;</w:t>
          </w:r>
          <w:r w:rsidRPr="0096697F">
            <w:rPr>
              <w:lang w:val="en-US"/>
            </w:rPr>
            <w:br/>
          </w:r>
          <w:proofErr w:type="spellStart"/>
          <w:r w:rsidRPr="0096697F">
            <w:rPr>
              <w:lang w:val="en-US"/>
            </w:rPr>
            <w:t>alt+F</w:t>
          </w:r>
          <w:proofErr w:type="spellEnd"/>
          <w:r w:rsidRPr="0096697F">
            <w:rPr>
              <w:lang w:val="en-US"/>
            </w:rPr>
            <w:t xml:space="preserve"> – </w:t>
          </w:r>
          <w:r w:rsidR="0047358E">
            <w:rPr>
              <w:lang w:val="en-US"/>
            </w:rPr>
            <w:t>to</w:t>
          </w:r>
          <w:r w:rsidRPr="0096697F">
            <w:rPr>
              <w:lang w:val="en-US"/>
            </w:rPr>
            <w:t xml:space="preserve"> tab </w:t>
          </w:r>
          <w:r w:rsidR="0047358E">
            <w:rPr>
              <w:lang w:val="en-US"/>
            </w:rPr>
            <w:t>[</w:t>
          </w:r>
          <w:r w:rsidRPr="0096697F">
            <w:rPr>
              <w:lang w:val="en-US"/>
            </w:rPr>
            <w:t>Filter</w:t>
          </w:r>
          <w:r w:rsidR="0047358E">
            <w:rPr>
              <w:lang w:val="en-US"/>
            </w:rPr>
            <w:t>]</w:t>
          </w:r>
          <w:r w:rsidRPr="0096697F">
            <w:rPr>
              <w:lang w:val="en-US"/>
            </w:rPr>
            <w:t>;</w:t>
          </w:r>
          <w:r w:rsidRPr="0096697F">
            <w:rPr>
              <w:lang w:val="en-US"/>
            </w:rPr>
            <w:br/>
          </w:r>
          <w:proofErr w:type="spellStart"/>
          <w:r w:rsidRPr="0096697F">
            <w:rPr>
              <w:lang w:val="en-US"/>
            </w:rPr>
            <w:t>alt+A</w:t>
          </w:r>
          <w:proofErr w:type="spellEnd"/>
          <w:r w:rsidRPr="0096697F">
            <w:rPr>
              <w:lang w:val="en-US"/>
            </w:rPr>
            <w:t xml:space="preserve"> – </w:t>
          </w:r>
          <w:r w:rsidR="0047358E">
            <w:rPr>
              <w:lang w:val="en-US"/>
            </w:rPr>
            <w:t>to</w:t>
          </w:r>
          <w:r w:rsidRPr="0096697F">
            <w:rPr>
              <w:lang w:val="en-US"/>
            </w:rPr>
            <w:t xml:space="preserve"> tab </w:t>
          </w:r>
          <w:r w:rsidR="0047358E">
            <w:rPr>
              <w:lang w:val="en-US"/>
            </w:rPr>
            <w:t>[</w:t>
          </w:r>
          <w:proofErr w:type="spellStart"/>
          <w:r w:rsidRPr="0096697F">
            <w:rPr>
              <w:lang w:val="en-US"/>
            </w:rPr>
            <w:t>Assortiment</w:t>
          </w:r>
          <w:proofErr w:type="spellEnd"/>
          <w:r w:rsidR="0047358E">
            <w:rPr>
              <w:lang w:val="en-US"/>
            </w:rPr>
            <w:t>]</w:t>
          </w:r>
          <w:r w:rsidRPr="0096697F">
            <w:rPr>
              <w:lang w:val="en-US"/>
            </w:rPr>
            <w:t>;</w:t>
          </w:r>
          <w:r w:rsidRPr="0096697F">
            <w:rPr>
              <w:lang w:val="en-US"/>
            </w:rPr>
            <w:br/>
          </w:r>
          <w:proofErr w:type="spellStart"/>
          <w:r w:rsidRPr="0096697F">
            <w:rPr>
              <w:lang w:val="en-US"/>
            </w:rPr>
            <w:t>alt+</w:t>
          </w:r>
          <w:r w:rsidR="0047358E">
            <w:rPr>
              <w:lang w:val="en-US"/>
            </w:rPr>
            <w:t>P</w:t>
          </w:r>
          <w:proofErr w:type="spellEnd"/>
          <w:r w:rsidRPr="0096697F">
            <w:rPr>
              <w:lang w:val="en-US"/>
            </w:rPr>
            <w:t xml:space="preserve"> – </w:t>
          </w:r>
          <w:r w:rsidR="0047358E">
            <w:rPr>
              <w:lang w:val="en-US"/>
            </w:rPr>
            <w:t>to</w:t>
          </w:r>
          <w:r w:rsidRPr="0096697F">
            <w:rPr>
              <w:lang w:val="en-US"/>
            </w:rPr>
            <w:t xml:space="preserve"> tab </w:t>
          </w:r>
          <w:r w:rsidR="0047358E">
            <w:rPr>
              <w:lang w:val="en-US"/>
            </w:rPr>
            <w:t>[Purchase]</w:t>
          </w:r>
          <w:r w:rsidRPr="0096697F">
            <w:rPr>
              <w:lang w:val="en-US"/>
            </w:rPr>
            <w:t>;</w:t>
          </w:r>
          <w:r w:rsidRPr="0096697F">
            <w:rPr>
              <w:lang w:val="en-US"/>
            </w:rPr>
            <w:br/>
          </w:r>
          <w:proofErr w:type="spellStart"/>
          <w:r w:rsidRPr="0096697F">
            <w:rPr>
              <w:lang w:val="en-US"/>
            </w:rPr>
            <w:t>alt+</w:t>
          </w:r>
          <w:r w:rsidR="0047358E">
            <w:rPr>
              <w:lang w:val="en-US"/>
            </w:rPr>
            <w:t>K</w:t>
          </w:r>
          <w:proofErr w:type="spellEnd"/>
          <w:r w:rsidRPr="0096697F">
            <w:rPr>
              <w:lang w:val="en-US"/>
            </w:rPr>
            <w:t xml:space="preserve"> – </w:t>
          </w:r>
          <w:r w:rsidR="0047358E">
            <w:rPr>
              <w:lang w:val="en-US"/>
            </w:rPr>
            <w:t xml:space="preserve">to </w:t>
          </w:r>
          <w:r w:rsidRPr="0096697F">
            <w:rPr>
              <w:lang w:val="en-US"/>
            </w:rPr>
            <w:t xml:space="preserve">tab </w:t>
          </w:r>
          <w:r w:rsidR="0047358E">
            <w:rPr>
              <w:lang w:val="en-US"/>
            </w:rPr>
            <w:t>[Stock]</w:t>
          </w:r>
          <w:r w:rsidRPr="0096697F">
            <w:rPr>
              <w:lang w:val="en-US"/>
            </w:rPr>
            <w:t>;</w:t>
          </w:r>
          <w:r w:rsidRPr="0096697F">
            <w:rPr>
              <w:lang w:val="en-US"/>
            </w:rPr>
            <w:br/>
          </w:r>
          <w:proofErr w:type="spellStart"/>
          <w:r w:rsidR="00BF4078" w:rsidRPr="0096697F">
            <w:rPr>
              <w:lang w:val="en-US"/>
            </w:rPr>
            <w:t>alt+</w:t>
          </w:r>
          <w:r w:rsidR="00BF4078">
            <w:rPr>
              <w:lang w:val="en-US"/>
            </w:rPr>
            <w:t>T</w:t>
          </w:r>
          <w:proofErr w:type="spellEnd"/>
          <w:r w:rsidR="00BF4078" w:rsidRPr="0096697F">
            <w:rPr>
              <w:lang w:val="en-US"/>
            </w:rPr>
            <w:t xml:space="preserve"> – </w:t>
          </w:r>
          <w:r w:rsidR="00BF4078">
            <w:rPr>
              <w:lang w:val="en-US"/>
            </w:rPr>
            <w:t xml:space="preserve">to </w:t>
          </w:r>
          <w:r w:rsidR="00BF4078" w:rsidRPr="0096697F">
            <w:rPr>
              <w:lang w:val="en-US"/>
            </w:rPr>
            <w:t xml:space="preserve">tab </w:t>
          </w:r>
          <w:r w:rsidR="00BF4078">
            <w:rPr>
              <w:lang w:val="en-US"/>
            </w:rPr>
            <w:t>[ATP]</w:t>
          </w:r>
          <w:r w:rsidR="00BF4078" w:rsidRPr="0096697F">
            <w:rPr>
              <w:lang w:val="en-US"/>
            </w:rPr>
            <w:t>;</w:t>
          </w:r>
          <w:r w:rsidR="00BF4078" w:rsidRPr="0096697F">
            <w:rPr>
              <w:lang w:val="en-US"/>
            </w:rPr>
            <w:br/>
          </w:r>
          <w:proofErr w:type="spellStart"/>
          <w:r w:rsidRPr="0096697F">
            <w:rPr>
              <w:lang w:val="en-US"/>
            </w:rPr>
            <w:t>alt+</w:t>
          </w:r>
          <w:r w:rsidR="0047358E">
            <w:rPr>
              <w:lang w:val="en-US"/>
            </w:rPr>
            <w:t>S</w:t>
          </w:r>
          <w:proofErr w:type="spellEnd"/>
          <w:r w:rsidRPr="0096697F">
            <w:rPr>
              <w:lang w:val="en-US"/>
            </w:rPr>
            <w:t xml:space="preserve"> – </w:t>
          </w:r>
          <w:r w:rsidR="0047358E">
            <w:rPr>
              <w:lang w:val="en-US"/>
            </w:rPr>
            <w:t>to</w:t>
          </w:r>
          <w:r w:rsidRPr="0096697F">
            <w:rPr>
              <w:lang w:val="en-US"/>
            </w:rPr>
            <w:t xml:space="preserve"> tab </w:t>
          </w:r>
          <w:r w:rsidR="0047358E">
            <w:rPr>
              <w:lang w:val="en-US"/>
            </w:rPr>
            <w:t>[Sales]</w:t>
          </w:r>
          <w:r w:rsidRPr="0096697F">
            <w:rPr>
              <w:lang w:val="en-US"/>
            </w:rPr>
            <w:t>;</w:t>
          </w:r>
          <w:r w:rsidRPr="0096697F">
            <w:rPr>
              <w:lang w:val="en-US"/>
            </w:rPr>
            <w:br/>
          </w:r>
          <w:proofErr w:type="spellStart"/>
          <w:r w:rsidRPr="0096697F">
            <w:rPr>
              <w:lang w:val="en-US"/>
            </w:rPr>
            <w:t>alt+</w:t>
          </w:r>
          <w:r w:rsidR="0047358E">
            <w:rPr>
              <w:lang w:val="en-US"/>
            </w:rPr>
            <w:t>U</w:t>
          </w:r>
          <w:proofErr w:type="spellEnd"/>
          <w:r w:rsidRPr="0096697F">
            <w:rPr>
              <w:lang w:val="en-US"/>
            </w:rPr>
            <w:t xml:space="preserve"> – </w:t>
          </w:r>
          <w:r w:rsidR="0047358E">
            <w:rPr>
              <w:lang w:val="en-US"/>
            </w:rPr>
            <w:t>to</w:t>
          </w:r>
          <w:r w:rsidRPr="0096697F">
            <w:rPr>
              <w:lang w:val="en-US"/>
            </w:rPr>
            <w:t xml:space="preserve"> tab </w:t>
          </w:r>
          <w:r w:rsidR="0047358E">
            <w:rPr>
              <w:lang w:val="en-US"/>
            </w:rPr>
            <w:t>[Customer]</w:t>
          </w:r>
          <w:r w:rsidRPr="0096697F">
            <w:rPr>
              <w:lang w:val="en-US"/>
            </w:rPr>
            <w:t>.</w:t>
          </w:r>
        </w:p>
        <w:p w14:paraId="2B03B0CC" w14:textId="77777777" w:rsidR="0096697F" w:rsidRPr="0096697F" w:rsidRDefault="0096697F" w:rsidP="0096697F">
          <w:pPr>
            <w:rPr>
              <w:lang w:val="en-US"/>
            </w:rPr>
          </w:pPr>
        </w:p>
        <w:p w14:paraId="47A24180" w14:textId="77777777" w:rsidR="0047358E" w:rsidRDefault="0047358E" w:rsidP="0096697F">
          <w:pPr>
            <w:rPr>
              <w:lang w:val="en-US"/>
            </w:rPr>
          </w:pPr>
          <w:r w:rsidRPr="0047358E">
            <w:rPr>
              <w:lang w:val="en-US"/>
            </w:rPr>
            <w:t xml:space="preserve">An exclamation mark at outstanding invoices means that there is at least one invoice overdue. </w:t>
          </w:r>
          <w:r>
            <w:rPr>
              <w:lang w:val="en-US"/>
            </w:rPr>
            <w:t>Double click in that box with financial information will start a separate window with information about outstanding invoices of the account receivable.</w:t>
          </w:r>
        </w:p>
        <w:p w14:paraId="36B7989A" w14:textId="77777777" w:rsidR="00CE6DFA" w:rsidRDefault="00CE6DFA" w:rsidP="0096697F">
          <w:pPr>
            <w:rPr>
              <w:lang w:val="en-US"/>
            </w:rPr>
          </w:pPr>
        </w:p>
        <w:p w14:paraId="3C662243" w14:textId="77777777" w:rsidR="0094441C" w:rsidRPr="00954DF4" w:rsidRDefault="0094441C" w:rsidP="0094441C">
          <w:pPr>
            <w:rPr>
              <w:lang w:val="en-US"/>
            </w:rPr>
          </w:pPr>
          <w:r w:rsidRPr="00954DF4">
            <w:rPr>
              <w:lang w:val="en-US"/>
            </w:rPr>
            <w:t xml:space="preserve">The combination </w:t>
          </w:r>
          <w:r>
            <w:rPr>
              <w:lang w:val="en-US"/>
            </w:rPr>
            <w:t xml:space="preserve">of </w:t>
          </w:r>
          <w:r w:rsidRPr="00954DF4">
            <w:rPr>
              <w:lang w:val="en-US"/>
            </w:rPr>
            <w:t>the ALT-key</w:t>
          </w:r>
          <w:r>
            <w:rPr>
              <w:lang w:val="en-US"/>
            </w:rPr>
            <w:t xml:space="preserve"> with a letter to switch tabs is applicable for each tab. On each tab you can use F5 to refresh the information.</w:t>
          </w:r>
        </w:p>
        <w:p w14:paraId="353D47C5" w14:textId="77777777" w:rsidR="0094441C" w:rsidRDefault="0094441C" w:rsidP="0096697F">
          <w:pPr>
            <w:rPr>
              <w:lang w:val="en-US"/>
            </w:rPr>
          </w:pPr>
        </w:p>
        <w:p w14:paraId="0AF72BD5" w14:textId="77777777" w:rsidR="0078679E" w:rsidRPr="0047358E" w:rsidRDefault="0078679E" w:rsidP="0096697F">
          <w:pPr>
            <w:rPr>
              <w:lang w:val="en-US"/>
            </w:rPr>
          </w:pPr>
        </w:p>
        <w:p w14:paraId="475946FF" w14:textId="77777777" w:rsidR="0096697F" w:rsidRPr="0078679E" w:rsidRDefault="0096697F" w:rsidP="0078679E">
          <w:pPr>
            <w:rPr>
              <w:b/>
              <w:lang w:val="en-US"/>
            </w:rPr>
          </w:pPr>
          <w:r w:rsidRPr="0078679E">
            <w:rPr>
              <w:b/>
              <w:lang w:val="en-US"/>
            </w:rPr>
            <w:t>Tab [Filter]</w:t>
          </w:r>
        </w:p>
        <w:p w14:paraId="47057C74" w14:textId="77777777" w:rsidR="0078679E" w:rsidRDefault="0078679E" w:rsidP="0096697F">
          <w:pPr>
            <w:rPr>
              <w:lang w:val="en-US"/>
            </w:rPr>
          </w:pPr>
        </w:p>
        <w:p w14:paraId="3884437C" w14:textId="77777777" w:rsidR="0047358E" w:rsidRPr="0047358E" w:rsidRDefault="0047358E" w:rsidP="0096697F">
          <w:pPr>
            <w:rPr>
              <w:lang w:val="en-US"/>
            </w:rPr>
          </w:pPr>
          <w:r w:rsidRPr="0047358E">
            <w:rPr>
              <w:lang w:val="en-US"/>
            </w:rPr>
            <w:t>This component contains a number of search options.</w:t>
          </w:r>
          <w:r>
            <w:rPr>
              <w:lang w:val="en-US"/>
            </w:rPr>
            <w:t xml:space="preserve"> The user can also use a combination of search options. The articles found can be selected.</w:t>
          </w:r>
          <w:r w:rsidR="00CE6DFA">
            <w:rPr>
              <w:lang w:val="en-US"/>
            </w:rPr>
            <w:t xml:space="preserve"> The article selected will be shown on the tab [General]. The filter will remain until you enter a new filter. This way you can switch screens and select different articles. With the arrow keys you can walk through the filtered articles. With &lt;enter&gt; you can select an article. Entry based on the indicator </w:t>
          </w:r>
          <w:r w:rsidR="00CE6DFA" w:rsidRPr="00CE6DFA">
            <w:rPr>
              <w:i/>
              <w:lang w:val="en-US"/>
            </w:rPr>
            <w:t>Matches</w:t>
          </w:r>
          <w:r w:rsidR="00CE6DFA">
            <w:rPr>
              <w:lang w:val="en-US"/>
            </w:rPr>
            <w:t xml:space="preserve"> can be done without a wildcard.</w:t>
          </w:r>
        </w:p>
        <w:p w14:paraId="451DC19D" w14:textId="77777777" w:rsidR="0096697F" w:rsidRPr="00CE6DFA" w:rsidRDefault="0096697F" w:rsidP="0096697F">
          <w:pPr>
            <w:rPr>
              <w:lang w:val="en-US"/>
            </w:rPr>
          </w:pPr>
        </w:p>
        <w:p w14:paraId="21998E83" w14:textId="77777777" w:rsidR="0096697F" w:rsidRDefault="00CE6DFA" w:rsidP="0096697F">
          <w:pPr>
            <w:spacing w:line="240" w:lineRule="auto"/>
          </w:pPr>
          <w:r>
            <w:rPr>
              <w:noProof/>
              <w:lang w:eastAsia="nl-NL"/>
            </w:rPr>
            <w:lastRenderedPageBreak/>
            <w:drawing>
              <wp:inline distT="0" distB="0" distL="0" distR="0" wp14:anchorId="3E7F801C" wp14:editId="3C628BB6">
                <wp:extent cx="5760720" cy="2069341"/>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760720" cy="2069341"/>
                        </a:xfrm>
                        <a:prstGeom prst="rect">
                          <a:avLst/>
                        </a:prstGeom>
                        <a:noFill/>
                        <a:ln w="9525">
                          <a:noFill/>
                          <a:miter lim="800000"/>
                          <a:headEnd/>
                          <a:tailEnd/>
                        </a:ln>
                      </pic:spPr>
                    </pic:pic>
                  </a:graphicData>
                </a:graphic>
              </wp:inline>
            </w:drawing>
          </w:r>
        </w:p>
        <w:p w14:paraId="1AFCEF57" w14:textId="77777777" w:rsidR="0078679E" w:rsidRDefault="0078679E" w:rsidP="0078679E">
          <w:pPr>
            <w:rPr>
              <w:lang w:val="en-US"/>
            </w:rPr>
          </w:pPr>
        </w:p>
        <w:p w14:paraId="74769579" w14:textId="77777777" w:rsidR="0094441C" w:rsidRDefault="0094441C" w:rsidP="0078679E">
          <w:pPr>
            <w:rPr>
              <w:lang w:val="en-US"/>
            </w:rPr>
          </w:pPr>
        </w:p>
        <w:p w14:paraId="04513DFE" w14:textId="77777777" w:rsidR="0096697F" w:rsidRPr="0078679E" w:rsidRDefault="0096697F" w:rsidP="0078679E">
          <w:pPr>
            <w:rPr>
              <w:b/>
              <w:lang w:val="en-US"/>
            </w:rPr>
          </w:pPr>
          <w:r w:rsidRPr="0078679E">
            <w:rPr>
              <w:b/>
              <w:lang w:val="en-US"/>
            </w:rPr>
            <w:t>Tab [Assortment]</w:t>
          </w:r>
        </w:p>
        <w:p w14:paraId="3BC3F6A4" w14:textId="77777777" w:rsidR="0078679E" w:rsidRDefault="0078679E" w:rsidP="0096697F">
          <w:pPr>
            <w:rPr>
              <w:lang w:val="en-US"/>
            </w:rPr>
          </w:pPr>
        </w:p>
        <w:p w14:paraId="67D9C259" w14:textId="77777777" w:rsidR="00CE6DFA" w:rsidRPr="00CE6DFA" w:rsidRDefault="00CE6DFA" w:rsidP="0096697F">
          <w:pPr>
            <w:rPr>
              <w:lang w:val="en-US"/>
            </w:rPr>
          </w:pPr>
          <w:r w:rsidRPr="00CE6DFA">
            <w:rPr>
              <w:lang w:val="en-US"/>
            </w:rPr>
            <w:t>This tab shows information concerning the</w:t>
          </w:r>
          <w:r>
            <w:rPr>
              <w:lang w:val="en-US"/>
            </w:rPr>
            <w:t xml:space="preserve"> composition of the assortment. This concerns the dimension which is active on the tab [General] at that moment. An assortment is one of the dimensions of an article.</w:t>
          </w:r>
        </w:p>
        <w:p w14:paraId="2801C931" w14:textId="77777777" w:rsidR="0096697F" w:rsidRPr="00BF4078" w:rsidRDefault="0096697F" w:rsidP="0096697F">
          <w:pPr>
            <w:rPr>
              <w:lang w:val="en-US"/>
            </w:rPr>
          </w:pPr>
        </w:p>
        <w:p w14:paraId="6790361D" w14:textId="77777777" w:rsidR="0096697F" w:rsidRDefault="00CE6DFA" w:rsidP="0096697F">
          <w:pPr>
            <w:spacing w:line="240" w:lineRule="auto"/>
          </w:pPr>
          <w:r>
            <w:rPr>
              <w:noProof/>
              <w:lang w:eastAsia="nl-NL"/>
            </w:rPr>
            <w:drawing>
              <wp:inline distT="0" distB="0" distL="0" distR="0" wp14:anchorId="2B96A148" wp14:editId="4CB60AAB">
                <wp:extent cx="5760720" cy="148751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760720" cy="1487510"/>
                        </a:xfrm>
                        <a:prstGeom prst="rect">
                          <a:avLst/>
                        </a:prstGeom>
                        <a:noFill/>
                        <a:ln w="9525">
                          <a:noFill/>
                          <a:miter lim="800000"/>
                          <a:headEnd/>
                          <a:tailEnd/>
                        </a:ln>
                      </pic:spPr>
                    </pic:pic>
                  </a:graphicData>
                </a:graphic>
              </wp:inline>
            </w:drawing>
          </w:r>
        </w:p>
        <w:p w14:paraId="2278E428" w14:textId="77777777" w:rsidR="0096697F" w:rsidRDefault="0096697F" w:rsidP="0096697F">
          <w:pPr>
            <w:spacing w:line="240" w:lineRule="auto"/>
          </w:pPr>
        </w:p>
        <w:p w14:paraId="12D5A268" w14:textId="77777777" w:rsidR="0078679E" w:rsidRDefault="0078679E" w:rsidP="0096697F">
          <w:pPr>
            <w:spacing w:line="240" w:lineRule="auto"/>
          </w:pPr>
        </w:p>
        <w:p w14:paraId="28C43B63" w14:textId="77777777" w:rsidR="0096697F" w:rsidRPr="0078679E" w:rsidRDefault="0096697F" w:rsidP="0078679E">
          <w:pPr>
            <w:rPr>
              <w:b/>
              <w:lang w:val="en-US"/>
            </w:rPr>
          </w:pPr>
          <w:r w:rsidRPr="0078679E">
            <w:rPr>
              <w:b/>
              <w:lang w:val="en-US"/>
            </w:rPr>
            <w:t>Tab [</w:t>
          </w:r>
          <w:r w:rsidR="00CE6DFA" w:rsidRPr="0078679E">
            <w:rPr>
              <w:b/>
              <w:lang w:val="en-US"/>
            </w:rPr>
            <w:t>Purchase</w:t>
          </w:r>
          <w:r w:rsidRPr="0078679E">
            <w:rPr>
              <w:b/>
              <w:lang w:val="en-US"/>
            </w:rPr>
            <w:t>]</w:t>
          </w:r>
        </w:p>
        <w:p w14:paraId="0B270302" w14:textId="77777777" w:rsidR="0078679E" w:rsidRDefault="0078679E" w:rsidP="0096697F">
          <w:pPr>
            <w:rPr>
              <w:lang w:val="en-US"/>
            </w:rPr>
          </w:pPr>
        </w:p>
        <w:p w14:paraId="72AB267C" w14:textId="77777777" w:rsidR="00CE6DFA" w:rsidRPr="00CE6DFA" w:rsidRDefault="00CE6DFA" w:rsidP="0096697F">
          <w:pPr>
            <w:rPr>
              <w:lang w:val="en-US"/>
            </w:rPr>
          </w:pPr>
          <w:r w:rsidRPr="00BF4078">
            <w:rPr>
              <w:lang w:val="en-US"/>
            </w:rPr>
            <w:t xml:space="preserve">On this tab information is shown concerning outstanding purchase order lines of the dimension which is active on the tab [General] at that moment. </w:t>
          </w:r>
          <w:r w:rsidRPr="00CE6DFA">
            <w:rPr>
              <w:lang w:val="en-US"/>
            </w:rPr>
            <w:t xml:space="preserve">That can </w:t>
          </w:r>
          <w:proofErr w:type="spellStart"/>
          <w:r w:rsidRPr="00CE6DFA">
            <w:rPr>
              <w:lang w:val="en-US"/>
            </w:rPr>
            <w:t>eg.</w:t>
          </w:r>
          <w:proofErr w:type="spellEnd"/>
          <w:r w:rsidRPr="00CE6DFA">
            <w:rPr>
              <w:lang w:val="en-US"/>
            </w:rPr>
            <w:t xml:space="preserve"> be a specific size or an assortment. </w:t>
          </w:r>
          <w:r>
            <w:rPr>
              <w:lang w:val="en-US"/>
            </w:rPr>
            <w:t>The information is split in a general part which contains information of the article and a part with information about the purchase order lines. A separate block shows information about lines in transit.</w:t>
          </w:r>
        </w:p>
        <w:p w14:paraId="2AF05D2E" w14:textId="77777777" w:rsidR="0096697F" w:rsidRDefault="0096697F" w:rsidP="0096697F"/>
        <w:p w14:paraId="62338A8C" w14:textId="77777777" w:rsidR="0096697F" w:rsidRDefault="00D04AE9" w:rsidP="0096697F">
          <w:pPr>
            <w:spacing w:line="240" w:lineRule="auto"/>
          </w:pPr>
          <w:r>
            <w:rPr>
              <w:noProof/>
              <w:lang w:eastAsia="nl-NL"/>
            </w:rPr>
            <w:lastRenderedPageBreak/>
            <w:drawing>
              <wp:inline distT="0" distB="0" distL="0" distR="0" wp14:anchorId="7EC40ED8" wp14:editId="427A74AC">
                <wp:extent cx="5760720" cy="2295252"/>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760720" cy="2295252"/>
                        </a:xfrm>
                        <a:prstGeom prst="rect">
                          <a:avLst/>
                        </a:prstGeom>
                        <a:noFill/>
                        <a:ln w="9525">
                          <a:noFill/>
                          <a:miter lim="800000"/>
                          <a:headEnd/>
                          <a:tailEnd/>
                        </a:ln>
                      </pic:spPr>
                    </pic:pic>
                  </a:graphicData>
                </a:graphic>
              </wp:inline>
            </w:drawing>
          </w:r>
        </w:p>
        <w:p w14:paraId="6E56F8B8" w14:textId="77777777" w:rsidR="00D04AE9" w:rsidRDefault="00D04AE9" w:rsidP="0096697F">
          <w:pPr>
            <w:spacing w:line="240" w:lineRule="auto"/>
          </w:pPr>
        </w:p>
        <w:p w14:paraId="19909F36" w14:textId="77777777" w:rsidR="0078679E" w:rsidRDefault="0078679E" w:rsidP="0096697F">
          <w:pPr>
            <w:spacing w:line="240" w:lineRule="auto"/>
          </w:pPr>
        </w:p>
        <w:p w14:paraId="5C38918A" w14:textId="77777777" w:rsidR="0096697F" w:rsidRPr="0078679E" w:rsidRDefault="0096697F" w:rsidP="0078679E">
          <w:pPr>
            <w:rPr>
              <w:b/>
              <w:lang w:val="en-US"/>
            </w:rPr>
          </w:pPr>
          <w:r w:rsidRPr="0078679E">
            <w:rPr>
              <w:b/>
              <w:lang w:val="en-US"/>
            </w:rPr>
            <w:t>Tab [</w:t>
          </w:r>
          <w:r w:rsidR="00D04AE9" w:rsidRPr="0078679E">
            <w:rPr>
              <w:b/>
              <w:lang w:val="en-US"/>
            </w:rPr>
            <w:t>Stock</w:t>
          </w:r>
          <w:r w:rsidRPr="0078679E">
            <w:rPr>
              <w:b/>
              <w:lang w:val="en-US"/>
            </w:rPr>
            <w:t>]</w:t>
          </w:r>
        </w:p>
        <w:p w14:paraId="01343A72" w14:textId="77777777" w:rsidR="0078679E" w:rsidRDefault="0078679E" w:rsidP="0096697F">
          <w:pPr>
            <w:rPr>
              <w:lang w:val="en-US"/>
            </w:rPr>
          </w:pPr>
        </w:p>
        <w:p w14:paraId="4BB2DCB0" w14:textId="77777777" w:rsidR="00D04AE9" w:rsidRDefault="00D04AE9" w:rsidP="0096697F">
          <w:pPr>
            <w:rPr>
              <w:lang w:val="en-US"/>
            </w:rPr>
          </w:pPr>
          <w:r w:rsidRPr="00D04AE9">
            <w:rPr>
              <w:lang w:val="en-US"/>
            </w:rPr>
            <w:t>On this tab information is shown</w:t>
          </w:r>
          <w:r>
            <w:rPr>
              <w:lang w:val="en-US"/>
            </w:rPr>
            <w:t xml:space="preserve"> concerning the stock of the </w:t>
          </w:r>
          <w:r w:rsidR="002A7713">
            <w:rPr>
              <w:lang w:val="en-US"/>
            </w:rPr>
            <w:t xml:space="preserve">dimension </w:t>
          </w:r>
          <w:r w:rsidR="002A7713" w:rsidRPr="002A7713">
            <w:rPr>
              <w:lang w:val="en-US"/>
            </w:rPr>
            <w:t>which is active on the tab [General] at that moment</w:t>
          </w:r>
          <w:r w:rsidR="002A7713">
            <w:rPr>
              <w:lang w:val="en-US"/>
            </w:rPr>
            <w:t xml:space="preserve">. </w:t>
          </w:r>
          <w:r w:rsidR="002A7713" w:rsidRPr="00CE6DFA">
            <w:rPr>
              <w:lang w:val="en-US"/>
            </w:rPr>
            <w:t xml:space="preserve">That can </w:t>
          </w:r>
          <w:proofErr w:type="spellStart"/>
          <w:r w:rsidR="002A7713" w:rsidRPr="00CE6DFA">
            <w:rPr>
              <w:lang w:val="en-US"/>
            </w:rPr>
            <w:t>eg.</w:t>
          </w:r>
          <w:proofErr w:type="spellEnd"/>
          <w:r w:rsidR="002A7713" w:rsidRPr="00CE6DFA">
            <w:rPr>
              <w:lang w:val="en-US"/>
            </w:rPr>
            <w:t xml:space="preserve"> be a specific size or an assortment.</w:t>
          </w:r>
          <w:r w:rsidR="002A7713">
            <w:rPr>
              <w:lang w:val="en-US"/>
            </w:rPr>
            <w:t xml:space="preserve"> The information is split in a general part which contains information of the article and a part with information about the stock. This concerns the physical stock, the free physical stock, the available stock and the future stock. The ATP stock (separate module) is shown on a separate tab.</w:t>
          </w:r>
        </w:p>
        <w:p w14:paraId="27C92B66" w14:textId="77777777" w:rsidR="002A7713" w:rsidRPr="002A7713" w:rsidRDefault="002A7713" w:rsidP="0096697F">
          <w:pPr>
            <w:rPr>
              <w:lang w:val="en-US"/>
            </w:rPr>
          </w:pPr>
        </w:p>
        <w:p w14:paraId="6B92B6BA" w14:textId="77777777" w:rsidR="0096697F" w:rsidRDefault="002A7713" w:rsidP="0096697F">
          <w:pPr>
            <w:spacing w:line="240" w:lineRule="auto"/>
          </w:pPr>
          <w:r>
            <w:rPr>
              <w:noProof/>
              <w:lang w:eastAsia="nl-NL"/>
            </w:rPr>
            <w:drawing>
              <wp:inline distT="0" distB="0" distL="0" distR="0" wp14:anchorId="6EDABC3B" wp14:editId="587403CA">
                <wp:extent cx="5760720" cy="1027734"/>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760720" cy="1027734"/>
                        </a:xfrm>
                        <a:prstGeom prst="rect">
                          <a:avLst/>
                        </a:prstGeom>
                        <a:noFill/>
                        <a:ln w="9525">
                          <a:noFill/>
                          <a:miter lim="800000"/>
                          <a:headEnd/>
                          <a:tailEnd/>
                        </a:ln>
                      </pic:spPr>
                    </pic:pic>
                  </a:graphicData>
                </a:graphic>
              </wp:inline>
            </w:drawing>
          </w:r>
        </w:p>
        <w:p w14:paraId="7678F321" w14:textId="77777777" w:rsidR="0096697F" w:rsidRDefault="0096697F" w:rsidP="0096697F">
          <w:pPr>
            <w:spacing w:line="240" w:lineRule="auto"/>
          </w:pPr>
        </w:p>
        <w:p w14:paraId="1914390B" w14:textId="77777777" w:rsidR="0078679E" w:rsidRDefault="0078679E" w:rsidP="0096697F">
          <w:pPr>
            <w:spacing w:line="240" w:lineRule="auto"/>
          </w:pPr>
        </w:p>
        <w:p w14:paraId="37DD1ECF" w14:textId="77777777" w:rsidR="0096697F" w:rsidRPr="0078679E" w:rsidRDefault="0096697F" w:rsidP="0078679E">
          <w:pPr>
            <w:rPr>
              <w:b/>
              <w:lang w:val="en-US"/>
            </w:rPr>
          </w:pPr>
          <w:r w:rsidRPr="0078679E">
            <w:rPr>
              <w:b/>
              <w:lang w:val="en-US"/>
            </w:rPr>
            <w:t>Tab [</w:t>
          </w:r>
          <w:r w:rsidR="002A7713" w:rsidRPr="0078679E">
            <w:rPr>
              <w:b/>
              <w:lang w:val="en-US"/>
            </w:rPr>
            <w:t>Sales</w:t>
          </w:r>
          <w:r w:rsidRPr="0078679E">
            <w:rPr>
              <w:b/>
              <w:lang w:val="en-US"/>
            </w:rPr>
            <w:t>]</w:t>
          </w:r>
        </w:p>
        <w:p w14:paraId="38F3AD70" w14:textId="77777777" w:rsidR="0078679E" w:rsidRDefault="0078679E" w:rsidP="0096697F">
          <w:pPr>
            <w:rPr>
              <w:lang w:val="en-US"/>
            </w:rPr>
          </w:pPr>
        </w:p>
        <w:p w14:paraId="77516B0A" w14:textId="77777777" w:rsidR="002A7713" w:rsidRPr="002A7713" w:rsidRDefault="002A7713" w:rsidP="0096697F">
          <w:pPr>
            <w:rPr>
              <w:lang w:val="en-US"/>
            </w:rPr>
          </w:pPr>
          <w:r w:rsidRPr="00D04AE9">
            <w:rPr>
              <w:lang w:val="en-US"/>
            </w:rPr>
            <w:t>On this tab information is shown</w:t>
          </w:r>
          <w:r>
            <w:rPr>
              <w:lang w:val="en-US"/>
            </w:rPr>
            <w:t xml:space="preserve"> concerning the outstanding sales orders of the dimension </w:t>
          </w:r>
          <w:r w:rsidRPr="002A7713">
            <w:rPr>
              <w:lang w:val="en-US"/>
            </w:rPr>
            <w:t>which is active on the tab [General] at that moment</w:t>
          </w:r>
          <w:r>
            <w:rPr>
              <w:lang w:val="en-US"/>
            </w:rPr>
            <w:t xml:space="preserve">. </w:t>
          </w:r>
          <w:r w:rsidRPr="00CE6DFA">
            <w:rPr>
              <w:lang w:val="en-US"/>
            </w:rPr>
            <w:t xml:space="preserve">That can </w:t>
          </w:r>
          <w:proofErr w:type="spellStart"/>
          <w:r w:rsidRPr="00CE6DFA">
            <w:rPr>
              <w:lang w:val="en-US"/>
            </w:rPr>
            <w:t>eg.</w:t>
          </w:r>
          <w:proofErr w:type="spellEnd"/>
          <w:r w:rsidRPr="00CE6DFA">
            <w:rPr>
              <w:lang w:val="en-US"/>
            </w:rPr>
            <w:t xml:space="preserve"> be a specific size or an assortment.</w:t>
          </w:r>
          <w:r>
            <w:rPr>
              <w:lang w:val="en-US"/>
            </w:rPr>
            <w:t xml:space="preserve"> The information is split in a general part which contains information of the article and a part with information about the sales order lines. This concerns the outstanding sales order lines of the selected dimension concerning all customers.</w:t>
          </w:r>
        </w:p>
        <w:p w14:paraId="0984582C" w14:textId="77777777" w:rsidR="0096697F" w:rsidRPr="002A7713" w:rsidRDefault="0096697F" w:rsidP="0096697F">
          <w:pPr>
            <w:rPr>
              <w:lang w:val="en-US"/>
            </w:rPr>
          </w:pPr>
        </w:p>
        <w:p w14:paraId="35373513" w14:textId="77777777" w:rsidR="0096697F" w:rsidRDefault="0096697F" w:rsidP="0096697F">
          <w:pPr>
            <w:spacing w:line="240" w:lineRule="auto"/>
          </w:pPr>
          <w:r>
            <w:rPr>
              <w:noProof/>
              <w:lang w:eastAsia="nl-NL"/>
            </w:rPr>
            <w:drawing>
              <wp:inline distT="0" distB="0" distL="0" distR="0" wp14:anchorId="75C24CFF" wp14:editId="3A10D311">
                <wp:extent cx="6149340" cy="1403496"/>
                <wp:effectExtent l="19050" t="0" r="381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6149340" cy="1403496"/>
                        </a:xfrm>
                        <a:prstGeom prst="rect">
                          <a:avLst/>
                        </a:prstGeom>
                        <a:noFill/>
                        <a:ln w="9525">
                          <a:noFill/>
                          <a:miter lim="800000"/>
                          <a:headEnd/>
                          <a:tailEnd/>
                        </a:ln>
                      </pic:spPr>
                    </pic:pic>
                  </a:graphicData>
                </a:graphic>
              </wp:inline>
            </w:drawing>
          </w:r>
        </w:p>
        <w:p w14:paraId="21FBF05F" w14:textId="77777777" w:rsidR="0096697F" w:rsidRDefault="0096697F" w:rsidP="0096697F">
          <w:pPr>
            <w:spacing w:line="240" w:lineRule="auto"/>
          </w:pPr>
        </w:p>
        <w:p w14:paraId="59413784" w14:textId="77777777" w:rsidR="0078679E" w:rsidRDefault="0078679E" w:rsidP="0096697F">
          <w:pPr>
            <w:spacing w:line="240" w:lineRule="auto"/>
          </w:pPr>
        </w:p>
        <w:p w14:paraId="35FB95FA" w14:textId="77777777" w:rsidR="0096697F" w:rsidRPr="0078679E" w:rsidRDefault="0096697F" w:rsidP="0078679E">
          <w:pPr>
            <w:rPr>
              <w:b/>
              <w:lang w:val="en-US"/>
            </w:rPr>
          </w:pPr>
          <w:r w:rsidRPr="0078679E">
            <w:rPr>
              <w:b/>
              <w:lang w:val="en-US"/>
            </w:rPr>
            <w:t>Tab [ATP]</w:t>
          </w:r>
        </w:p>
        <w:p w14:paraId="0FB55531" w14:textId="77777777" w:rsidR="0078679E" w:rsidRDefault="0078679E" w:rsidP="0096697F">
          <w:pPr>
            <w:rPr>
              <w:lang w:val="en-US"/>
            </w:rPr>
          </w:pPr>
        </w:p>
        <w:p w14:paraId="3A91E336" w14:textId="77777777" w:rsidR="002A7713" w:rsidRPr="002A7713" w:rsidRDefault="002A7713" w:rsidP="0096697F">
          <w:pPr>
            <w:rPr>
              <w:lang w:val="en-US"/>
            </w:rPr>
          </w:pPr>
          <w:r w:rsidRPr="00D04AE9">
            <w:rPr>
              <w:lang w:val="en-US"/>
            </w:rPr>
            <w:t>On this tab information is shown</w:t>
          </w:r>
          <w:r>
            <w:rPr>
              <w:lang w:val="en-US"/>
            </w:rPr>
            <w:t xml:space="preserve"> concerning the ATP stock positions (separate module) of the dimension </w:t>
          </w:r>
          <w:r w:rsidRPr="002A7713">
            <w:rPr>
              <w:lang w:val="en-US"/>
            </w:rPr>
            <w:t>which is active on the tab [General] at that moment</w:t>
          </w:r>
          <w:r>
            <w:rPr>
              <w:lang w:val="en-US"/>
            </w:rPr>
            <w:t xml:space="preserve">. </w:t>
          </w:r>
          <w:r w:rsidRPr="00CE6DFA">
            <w:rPr>
              <w:lang w:val="en-US"/>
            </w:rPr>
            <w:t xml:space="preserve">That can </w:t>
          </w:r>
          <w:proofErr w:type="spellStart"/>
          <w:r w:rsidRPr="00CE6DFA">
            <w:rPr>
              <w:lang w:val="en-US"/>
            </w:rPr>
            <w:t>eg.</w:t>
          </w:r>
          <w:proofErr w:type="spellEnd"/>
          <w:r w:rsidRPr="00CE6DFA">
            <w:rPr>
              <w:lang w:val="en-US"/>
            </w:rPr>
            <w:t xml:space="preserve"> be a specific size or an assortment.</w:t>
          </w:r>
          <w:r>
            <w:rPr>
              <w:lang w:val="en-US"/>
            </w:rPr>
            <w:t xml:space="preserve"> The information is split in a general part which contains information of the article and a part with information about the ATP stock positions. As elsewhere in XL</w:t>
          </w:r>
          <w:r>
            <w:rPr>
              <w:lang w:val="en-US"/>
            </w:rPr>
            <w:noBreakHyphen/>
            <w:t>ENZ the ATP stock positions are shown per date of availability.</w:t>
          </w:r>
        </w:p>
        <w:p w14:paraId="09C6611E" w14:textId="77777777" w:rsidR="0096697F" w:rsidRPr="00BF4078" w:rsidRDefault="0096697F" w:rsidP="0096697F">
          <w:pPr>
            <w:rPr>
              <w:lang w:val="en-US"/>
            </w:rPr>
          </w:pPr>
        </w:p>
        <w:p w14:paraId="1A886EDA" w14:textId="77777777" w:rsidR="0096697F" w:rsidRDefault="002A7713" w:rsidP="0096697F">
          <w:pPr>
            <w:spacing w:line="240" w:lineRule="auto"/>
          </w:pPr>
          <w:r>
            <w:rPr>
              <w:noProof/>
              <w:lang w:eastAsia="nl-NL"/>
            </w:rPr>
            <w:drawing>
              <wp:inline distT="0" distB="0" distL="0" distR="0" wp14:anchorId="327DF38A" wp14:editId="24F4D019">
                <wp:extent cx="5760720" cy="988713"/>
                <wp:effectExtent l="1905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5760720" cy="988713"/>
                        </a:xfrm>
                        <a:prstGeom prst="rect">
                          <a:avLst/>
                        </a:prstGeom>
                        <a:noFill/>
                        <a:ln w="9525">
                          <a:noFill/>
                          <a:miter lim="800000"/>
                          <a:headEnd/>
                          <a:tailEnd/>
                        </a:ln>
                      </pic:spPr>
                    </pic:pic>
                  </a:graphicData>
                </a:graphic>
              </wp:inline>
            </w:drawing>
          </w:r>
        </w:p>
        <w:p w14:paraId="7F116873" w14:textId="77777777" w:rsidR="002A7713" w:rsidRDefault="002A7713" w:rsidP="0096697F">
          <w:pPr>
            <w:spacing w:line="240" w:lineRule="auto"/>
          </w:pPr>
        </w:p>
        <w:p w14:paraId="59E0FA03" w14:textId="77777777" w:rsidR="0078679E" w:rsidRDefault="0078679E" w:rsidP="0096697F">
          <w:pPr>
            <w:spacing w:line="240" w:lineRule="auto"/>
          </w:pPr>
        </w:p>
        <w:p w14:paraId="26E43735" w14:textId="77777777" w:rsidR="0096697F" w:rsidRPr="0078679E" w:rsidRDefault="0096697F" w:rsidP="0078679E">
          <w:pPr>
            <w:rPr>
              <w:b/>
              <w:lang w:val="en-US"/>
            </w:rPr>
          </w:pPr>
          <w:r w:rsidRPr="0078679E">
            <w:rPr>
              <w:b/>
              <w:lang w:val="en-US"/>
            </w:rPr>
            <w:t>Tab [</w:t>
          </w:r>
          <w:r w:rsidR="002A7713" w:rsidRPr="0078679E">
            <w:rPr>
              <w:b/>
              <w:lang w:val="en-US"/>
            </w:rPr>
            <w:t>Customer</w:t>
          </w:r>
          <w:r w:rsidRPr="0078679E">
            <w:rPr>
              <w:b/>
              <w:lang w:val="en-US"/>
            </w:rPr>
            <w:t>]</w:t>
          </w:r>
        </w:p>
        <w:p w14:paraId="1C26B83C" w14:textId="77777777" w:rsidR="0078679E" w:rsidRDefault="0078679E" w:rsidP="0096697F">
          <w:pPr>
            <w:rPr>
              <w:lang w:val="en-US"/>
            </w:rPr>
          </w:pPr>
        </w:p>
        <w:p w14:paraId="14769052" w14:textId="77777777" w:rsidR="002A7713" w:rsidRPr="002A7713" w:rsidRDefault="002A7713" w:rsidP="0096697F">
          <w:pPr>
            <w:rPr>
              <w:lang w:val="en-US"/>
            </w:rPr>
          </w:pPr>
          <w:r w:rsidRPr="00D04AE9">
            <w:rPr>
              <w:lang w:val="en-US"/>
            </w:rPr>
            <w:t>On this tab information is shown</w:t>
          </w:r>
          <w:r>
            <w:rPr>
              <w:lang w:val="en-US"/>
            </w:rPr>
            <w:t xml:space="preserve"> concerning the outstanding sales order lines of the customer. </w:t>
          </w:r>
          <w:r w:rsidRPr="00CE6DFA">
            <w:rPr>
              <w:lang w:val="en-US"/>
            </w:rPr>
            <w:t xml:space="preserve">That </w:t>
          </w:r>
          <w:r w:rsidR="00954DF4">
            <w:rPr>
              <w:lang w:val="en-US"/>
            </w:rPr>
            <w:t>concerns all outstanding order lines of that customer and is independent if the article is active at that moment on the tab [General]</w:t>
          </w:r>
          <w:r w:rsidRPr="00CE6DFA">
            <w:rPr>
              <w:lang w:val="en-US"/>
            </w:rPr>
            <w:t>.</w:t>
          </w:r>
          <w:r>
            <w:rPr>
              <w:lang w:val="en-US"/>
            </w:rPr>
            <w:t xml:space="preserve"> </w:t>
          </w:r>
          <w:r w:rsidR="00954DF4">
            <w:rPr>
              <w:lang w:val="en-US"/>
            </w:rPr>
            <w:t>A separate block shown additional information about the selected sales order line on this tab concerning the status of the delivery.</w:t>
          </w:r>
        </w:p>
        <w:p w14:paraId="238B47F2" w14:textId="77777777" w:rsidR="0096697F" w:rsidRPr="00BF4078" w:rsidRDefault="0096697F" w:rsidP="0096697F">
          <w:pPr>
            <w:rPr>
              <w:lang w:val="en-US"/>
            </w:rPr>
          </w:pPr>
        </w:p>
        <w:p w14:paraId="3153E48F" w14:textId="77777777" w:rsidR="0096697F" w:rsidRDefault="00954DF4" w:rsidP="0096697F">
          <w:pPr>
            <w:spacing w:line="240" w:lineRule="auto"/>
          </w:pPr>
          <w:r>
            <w:rPr>
              <w:noProof/>
              <w:lang w:eastAsia="nl-NL"/>
            </w:rPr>
            <w:drawing>
              <wp:inline distT="0" distB="0" distL="0" distR="0" wp14:anchorId="5EE01630" wp14:editId="55C017BD">
                <wp:extent cx="5760720" cy="2758655"/>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760720" cy="2758655"/>
                        </a:xfrm>
                        <a:prstGeom prst="rect">
                          <a:avLst/>
                        </a:prstGeom>
                        <a:noFill/>
                        <a:ln w="9525">
                          <a:noFill/>
                          <a:miter lim="800000"/>
                          <a:headEnd/>
                          <a:tailEnd/>
                        </a:ln>
                      </pic:spPr>
                    </pic:pic>
                  </a:graphicData>
                </a:graphic>
              </wp:inline>
            </w:drawing>
          </w:r>
        </w:p>
        <w:p w14:paraId="7A740D06" w14:textId="77777777" w:rsidR="00853CB3" w:rsidRDefault="00853CB3" w:rsidP="00853CB3">
          <w:pPr>
            <w:spacing w:line="240" w:lineRule="auto"/>
          </w:pPr>
        </w:p>
        <w:p w14:paraId="51249F88" w14:textId="77777777" w:rsidR="00853CB3" w:rsidRDefault="00853CB3" w:rsidP="00853CB3">
          <w:pPr>
            <w:spacing w:line="240" w:lineRule="auto"/>
          </w:pPr>
        </w:p>
        <w:p w14:paraId="05090418" w14:textId="77777777" w:rsidR="00853CB3" w:rsidRPr="000C7201" w:rsidRDefault="00853CB3" w:rsidP="00853CB3">
          <w:pPr>
            <w:keepNext/>
            <w:rPr>
              <w:b/>
              <w:lang w:val="en-US"/>
            </w:rPr>
          </w:pPr>
          <w:r w:rsidRPr="000C7201">
            <w:rPr>
              <w:b/>
              <w:lang w:val="en-US"/>
            </w:rPr>
            <w:t>Tab [Sales Price]</w:t>
          </w:r>
        </w:p>
        <w:p w14:paraId="45EEBE79" w14:textId="77777777" w:rsidR="00853CB3" w:rsidRPr="000C7201" w:rsidRDefault="00853CB3" w:rsidP="00853CB3">
          <w:pPr>
            <w:keepNext/>
            <w:rPr>
              <w:lang w:val="en-US"/>
            </w:rPr>
          </w:pPr>
        </w:p>
        <w:p w14:paraId="730DF2CF" w14:textId="77777777" w:rsidR="00853CB3" w:rsidRPr="00853CB3" w:rsidRDefault="00853CB3" w:rsidP="00853CB3">
          <w:pPr>
            <w:keepNext/>
            <w:rPr>
              <w:lang w:val="en-US"/>
            </w:rPr>
          </w:pPr>
          <w:r w:rsidRPr="00853CB3">
            <w:rPr>
              <w:lang w:val="en-US"/>
            </w:rPr>
            <w:t xml:space="preserve">On the tab [Sales Price] you can adjust the sales price or enter a discount percentage. </w:t>
          </w:r>
          <w:r>
            <w:rPr>
              <w:lang w:val="en-US"/>
            </w:rPr>
            <w:t xml:space="preserve">When the price is adjusted to the requested price, you can process this via the button </w:t>
          </w:r>
          <w:r w:rsidRPr="00853CB3">
            <w:rPr>
              <w:b/>
              <w:lang w:val="en-US"/>
            </w:rPr>
            <w:t>Apply</w:t>
          </w:r>
          <w:r>
            <w:rPr>
              <w:lang w:val="en-US"/>
            </w:rPr>
            <w:t xml:space="preserve">. This step is </w:t>
          </w:r>
          <w:r>
            <w:rPr>
              <w:lang w:val="en-US"/>
            </w:rPr>
            <w:lastRenderedPageBreak/>
            <w:t>necessary because the prices are also shown on the first screen and need to be updated. The adjustment will be applicable to all dimensions of the selected item on the tab [General].</w:t>
          </w:r>
        </w:p>
        <w:p w14:paraId="7928DAA5" w14:textId="77777777" w:rsidR="00853CB3" w:rsidRPr="000C7201" w:rsidRDefault="00853CB3" w:rsidP="00853CB3">
          <w:pPr>
            <w:spacing w:line="240" w:lineRule="auto"/>
            <w:rPr>
              <w:lang w:val="en-US"/>
            </w:rPr>
          </w:pPr>
        </w:p>
        <w:p w14:paraId="2F58D810" w14:textId="77777777" w:rsidR="00853CB3" w:rsidRDefault="00853CB3" w:rsidP="00853CB3">
          <w:pPr>
            <w:spacing w:line="240" w:lineRule="auto"/>
          </w:pPr>
          <w:r>
            <w:rPr>
              <w:noProof/>
              <w:lang w:eastAsia="nl-NL"/>
            </w:rPr>
            <w:drawing>
              <wp:inline distT="0" distB="0" distL="0" distR="0" wp14:anchorId="455B8181" wp14:editId="62841584">
                <wp:extent cx="5760720" cy="1258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258570"/>
                        </a:xfrm>
                        <a:prstGeom prst="rect">
                          <a:avLst/>
                        </a:prstGeom>
                      </pic:spPr>
                    </pic:pic>
                  </a:graphicData>
                </a:graphic>
              </wp:inline>
            </w:drawing>
          </w:r>
        </w:p>
        <w:p w14:paraId="7E65BBD8" w14:textId="77777777" w:rsidR="00853CB3" w:rsidRPr="00853CB3" w:rsidRDefault="00853CB3" w:rsidP="00853CB3">
          <w:pPr>
            <w:spacing w:line="240" w:lineRule="auto"/>
            <w:rPr>
              <w:lang w:val="en-US"/>
            </w:rPr>
          </w:pPr>
        </w:p>
        <w:p w14:paraId="1FE44C1A" w14:textId="77777777" w:rsidR="00853CB3" w:rsidRPr="00853CB3" w:rsidRDefault="00853CB3" w:rsidP="00853CB3">
          <w:pPr>
            <w:spacing w:line="240" w:lineRule="auto"/>
            <w:rPr>
              <w:lang w:val="en-US"/>
            </w:rPr>
          </w:pPr>
        </w:p>
        <w:p w14:paraId="14483406" w14:textId="77777777" w:rsidR="00853CB3" w:rsidRPr="000C7201" w:rsidRDefault="00853CB3" w:rsidP="00853CB3">
          <w:pPr>
            <w:rPr>
              <w:b/>
              <w:lang w:val="en-US"/>
            </w:rPr>
          </w:pPr>
          <w:r w:rsidRPr="000C7201">
            <w:rPr>
              <w:b/>
              <w:lang w:val="en-US"/>
            </w:rPr>
            <w:t>Sales order header</w:t>
          </w:r>
        </w:p>
        <w:p w14:paraId="310094F6" w14:textId="77777777" w:rsidR="00853CB3" w:rsidRPr="000C7201" w:rsidRDefault="00853CB3" w:rsidP="00853CB3">
          <w:pPr>
            <w:rPr>
              <w:lang w:val="en-US"/>
            </w:rPr>
          </w:pPr>
        </w:p>
        <w:p w14:paraId="7E5F5F7B" w14:textId="77777777" w:rsidR="00853CB3" w:rsidRPr="00853CB3" w:rsidRDefault="00853CB3" w:rsidP="00853CB3">
          <w:pPr>
            <w:rPr>
              <w:lang w:val="en-US"/>
            </w:rPr>
          </w:pPr>
          <w:r w:rsidRPr="00853CB3">
            <w:rPr>
              <w:lang w:val="en-US"/>
            </w:rPr>
            <w:t xml:space="preserve">When an order line is saved and an order is created, you can </w:t>
          </w:r>
          <w:r>
            <w:rPr>
              <w:lang w:val="en-US"/>
            </w:rPr>
            <w:t xml:space="preserve">start up a short version of the order header via the field </w:t>
          </w:r>
          <w:r w:rsidRPr="00853CB3">
            <w:rPr>
              <w:b/>
              <w:lang w:val="en-US"/>
            </w:rPr>
            <w:t>Order #</w:t>
          </w:r>
          <w:r>
            <w:rPr>
              <w:lang w:val="en-US"/>
            </w:rPr>
            <w:t xml:space="preserve">. You will see that the cursor changes in a small hand when you hover the mouse over it. </w:t>
          </w:r>
        </w:p>
        <w:p w14:paraId="2BDEE1C7" w14:textId="77777777" w:rsidR="00853CB3" w:rsidRDefault="00853CB3" w:rsidP="00853CB3">
          <w:r w:rsidRPr="000C7201">
            <w:rPr>
              <w:lang w:val="en-US"/>
            </w:rPr>
            <w:br/>
          </w:r>
          <w:r>
            <w:rPr>
              <w:noProof/>
              <w:lang w:eastAsia="nl-NL"/>
            </w:rPr>
            <w:drawing>
              <wp:inline distT="0" distB="0" distL="0" distR="0" wp14:anchorId="003A5920" wp14:editId="5979D0E1">
                <wp:extent cx="2038350" cy="419100"/>
                <wp:effectExtent l="0" t="0" r="0" b="0"/>
                <wp:docPr id="27" name="Afbeelding 44" descr="cid:image006.png@01CE0520.B97E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CE0520.B97E7D5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r>
            <w:br/>
          </w:r>
        </w:p>
        <w:p w14:paraId="20885EF2" w14:textId="77777777" w:rsidR="00853CB3" w:rsidRPr="00853CB3" w:rsidRDefault="00853CB3" w:rsidP="00853CB3">
          <w:pPr>
            <w:rPr>
              <w:lang w:val="en-US"/>
            </w:rPr>
          </w:pPr>
          <w:r w:rsidRPr="00853CB3">
            <w:rPr>
              <w:lang w:val="en-US"/>
            </w:rPr>
            <w:t>A separate screen is started in which you will see the tabs with general order header information, custom fields</w:t>
          </w:r>
          <w:r>
            <w:rPr>
              <w:lang w:val="en-US"/>
            </w:rPr>
            <w:t xml:space="preserve"> and recap (to optionally enter freight and administration charges) and the options for the order header. Via the tab [Options] you have the possibility to generate a delivery slip or change the delivery date for the whole order.</w:t>
          </w:r>
        </w:p>
        <w:p w14:paraId="2AAF209D" w14:textId="77777777" w:rsidR="00B40C87" w:rsidRDefault="000A07B8" w:rsidP="00B40C87"/>
      </w:sdtContent>
    </w:sdt>
    <w:sectPr w:rsidR="00B40C87" w:rsidSect="00C942C5">
      <w:headerReference w:type="default" r:id="rId55"/>
      <w:footerReference w:type="default" r:id="rId56"/>
      <w:footnotePr>
        <w:numFmt w:val="chicago"/>
      </w:footnotePr>
      <w:pgSz w:w="11906" w:h="16838"/>
      <w:pgMar w:top="2836"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35308" w14:textId="77777777" w:rsidR="00B562AE" w:rsidRDefault="00B562AE" w:rsidP="006720A5">
      <w:pPr>
        <w:spacing w:line="240" w:lineRule="auto"/>
      </w:pPr>
      <w:r>
        <w:separator/>
      </w:r>
    </w:p>
  </w:endnote>
  <w:endnote w:type="continuationSeparator" w:id="0">
    <w:p w14:paraId="3172BBE2" w14:textId="77777777" w:rsidR="00B562AE" w:rsidRDefault="00B562AE"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54F" w14:textId="77777777" w:rsidR="00B562AE" w:rsidRPr="00740606" w:rsidRDefault="00B562AE">
    <w:pPr>
      <w:pStyle w:val="Voettekst"/>
    </w:pPr>
    <w:r w:rsidRPr="00740606">
      <w:tab/>
    </w:r>
    <w:r w:rsidRPr="00740606">
      <w:rPr>
        <w:rFonts w:cs="Calibri"/>
      </w:rPr>
      <w:t>©</w:t>
    </w:r>
    <w:r>
      <w:t>Reflecta Automation B.V.</w:t>
    </w:r>
    <w:r>
      <w:tab/>
      <w:t>Page</w:t>
    </w:r>
    <w:r w:rsidRPr="00740606">
      <w:t xml:space="preserve"> </w:t>
    </w:r>
    <w:r>
      <w:fldChar w:fldCharType="begin"/>
    </w:r>
    <w:r>
      <w:instrText xml:space="preserve"> PAGE  \* Arabic  \* MERGEFORMAT </w:instrText>
    </w:r>
    <w:r>
      <w:fldChar w:fldCharType="separate"/>
    </w:r>
    <w:r w:rsidR="0069182E">
      <w:rPr>
        <w:noProof/>
      </w:rPr>
      <w:t>6</w:t>
    </w:r>
    <w:r>
      <w:rPr>
        <w:noProof/>
      </w:rPr>
      <w:fldChar w:fldCharType="end"/>
    </w:r>
    <w:r w:rsidRPr="00740606">
      <w:t xml:space="preserve"> van </w:t>
    </w:r>
    <w:r w:rsidR="0069182E">
      <w:rPr>
        <w:noProof/>
      </w:rPr>
      <w:fldChar w:fldCharType="begin"/>
    </w:r>
    <w:r w:rsidR="0069182E">
      <w:rPr>
        <w:noProof/>
      </w:rPr>
      <w:instrText xml:space="preserve"> NUMPAGES  \* Arabic  \* MERGEFORMAT </w:instrText>
    </w:r>
    <w:r w:rsidR="0069182E">
      <w:rPr>
        <w:noProof/>
      </w:rPr>
      <w:fldChar w:fldCharType="separate"/>
    </w:r>
    <w:r w:rsidR="0069182E">
      <w:rPr>
        <w:noProof/>
      </w:rPr>
      <w:t>37</w:t>
    </w:r>
    <w:r w:rsidR="0069182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20AE" w14:textId="77777777" w:rsidR="00B562AE" w:rsidRDefault="00B562AE" w:rsidP="006720A5">
      <w:pPr>
        <w:spacing w:line="240" w:lineRule="auto"/>
      </w:pPr>
    </w:p>
  </w:footnote>
  <w:footnote w:type="continuationSeparator" w:id="0">
    <w:p w14:paraId="41071E8F" w14:textId="77777777" w:rsidR="00B562AE" w:rsidRDefault="00B562AE"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AE29" w14:textId="77777777" w:rsidR="00B562AE" w:rsidRPr="00004479" w:rsidRDefault="00B562AE" w:rsidP="006720A5">
    <w:pPr>
      <w:pStyle w:val="Koptekst"/>
      <w:jc w:val="right"/>
      <w:rPr>
        <w:caps/>
        <w:noProof/>
        <w:sz w:val="24"/>
        <w:szCs w:val="24"/>
        <w:lang w:val="en-US" w:eastAsia="nl-NL"/>
      </w:rPr>
    </w:pPr>
    <w:r>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14:anchorId="4051A8B2" wp14:editId="17C17D1F">
          <wp:simplePos x="0" y="0"/>
          <wp:positionH relativeFrom="column">
            <wp:posOffset>-404495</wp:posOffset>
          </wp:positionH>
          <wp:positionV relativeFrom="paragraph">
            <wp:posOffset>-154305</wp:posOffset>
          </wp:positionV>
          <wp:extent cx="4562475" cy="1600200"/>
          <wp:effectExtent l="0" t="0" r="9525" b="0"/>
          <wp:wrapNone/>
          <wp:docPr id="1"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sdt>
      <w:sdtPr>
        <w:rPr>
          <w:rStyle w:val="Tekstvantijdelijkeaanduiding"/>
          <w:b/>
          <w:i/>
          <w:color w:val="C0504D" w:themeColor="accent2"/>
          <w:sz w:val="24"/>
          <w:szCs w:val="24"/>
          <w:lang w:val="en-US"/>
        </w:rPr>
        <w:alias w:val="Titel"/>
        <w:tag w:val="Titel"/>
        <w:id w:val="-1579289698"/>
        <w:dataBinding w:xpath="/root[1]/titel[1]" w:storeItemID="{4467441E-6535-4065-869B-F160B5817ADE}"/>
        <w:text w:multiLine="1"/>
      </w:sdtPr>
      <w:sdtEndPr>
        <w:rPr>
          <w:rStyle w:val="Tekstvantijdelijkeaanduiding"/>
        </w:rPr>
      </w:sdtEndPr>
      <w:sdtContent>
        <w:r>
          <w:rPr>
            <w:rStyle w:val="Tekstvantijdelijkeaanduiding"/>
            <w:b/>
            <w:i/>
            <w:color w:val="C0504D" w:themeColor="accent2"/>
            <w:sz w:val="24"/>
            <w:szCs w:val="24"/>
            <w:lang w:val="en-US"/>
          </w:rPr>
          <w:t>MY XL-ENZ</w:t>
        </w:r>
        <w:r>
          <w:rPr>
            <w:rStyle w:val="Tekstvantijdelijkeaanduiding"/>
            <w:b/>
            <w:i/>
            <w:color w:val="C0504D" w:themeColor="accent2"/>
            <w:sz w:val="24"/>
            <w:szCs w:val="24"/>
            <w:lang w:val="en-US"/>
          </w:rPr>
          <w:br/>
          <w:t>Sales order entry</w:t>
        </w:r>
      </w:sdtContent>
    </w:sdt>
    <w:r w:rsidRPr="00004479">
      <w:rPr>
        <w:caps/>
        <w:noProof/>
        <w:sz w:val="24"/>
        <w:szCs w:val="24"/>
        <w:lang w:val="en-US" w:eastAsia="nl-NL"/>
      </w:rPr>
      <w:t xml:space="preserve"> </w:t>
    </w:r>
  </w:p>
  <w:sdt>
    <w:sdtPr>
      <w:rPr>
        <w:sz w:val="20"/>
      </w:rPr>
      <w:alias w:val="Ondertitel"/>
      <w:tag w:val="Ondertitel"/>
      <w:id w:val="1365255630"/>
      <w:dataBinding w:xpath="/root[1]/ondertitel[1]" w:storeItemID="{4467441E-6535-4065-869B-F160B5817ADE}"/>
      <w:text w:multiLine="1"/>
    </w:sdtPr>
    <w:sdtEndPr/>
    <w:sdtContent>
      <w:p w14:paraId="696C5D6B" w14:textId="77777777" w:rsidR="00B562AE" w:rsidRPr="00A55D82" w:rsidRDefault="00B562AE" w:rsidP="00FB01DD">
        <w:pPr>
          <w:spacing w:before="120"/>
          <w:jc w:val="right"/>
          <w:rPr>
            <w:rFonts w:ascii="Myriad Web Pro" w:hAnsi="Myriad Web Pro"/>
            <w:color w:val="262626"/>
            <w:sz w:val="20"/>
          </w:rPr>
        </w:pPr>
        <w:proofErr w:type="spellStart"/>
        <w:r>
          <w:rPr>
            <w:sz w:val="20"/>
          </w:rPr>
          <w:t>Documentation</w:t>
        </w:r>
        <w:proofErr w:type="spellEnd"/>
      </w:p>
    </w:sdtContent>
  </w:sdt>
  <w:p w14:paraId="7D48BBE4" w14:textId="77777777" w:rsidR="00B562AE" w:rsidRDefault="00B562AE" w:rsidP="006720A5">
    <w:pPr>
      <w:pStyle w:val="Koptekst"/>
      <w:jc w:val="right"/>
    </w:pPr>
    <w:r>
      <w:rPr>
        <w:noProof/>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84"/>
    <w:multiLevelType w:val="hybridMultilevel"/>
    <w:tmpl w:val="430A5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60C3F"/>
    <w:multiLevelType w:val="hybridMultilevel"/>
    <w:tmpl w:val="6D04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E270F"/>
    <w:multiLevelType w:val="hybridMultilevel"/>
    <w:tmpl w:val="24B0D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DA5C38"/>
    <w:multiLevelType w:val="hybridMultilevel"/>
    <w:tmpl w:val="2B722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112035"/>
    <w:multiLevelType w:val="hybridMultilevel"/>
    <w:tmpl w:val="807CA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9275C3"/>
    <w:multiLevelType w:val="hybridMultilevel"/>
    <w:tmpl w:val="1B54C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856F9F"/>
    <w:multiLevelType w:val="multilevel"/>
    <w:tmpl w:val="19F4158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none"/>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15:restartNumberingAfterBreak="0">
    <w:nsid w:val="26FD65EE"/>
    <w:multiLevelType w:val="hybridMultilevel"/>
    <w:tmpl w:val="6DC6A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F27E1A"/>
    <w:multiLevelType w:val="hybridMultilevel"/>
    <w:tmpl w:val="1B62E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B06062"/>
    <w:multiLevelType w:val="hybridMultilevel"/>
    <w:tmpl w:val="A754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B21A4"/>
    <w:multiLevelType w:val="hybridMultilevel"/>
    <w:tmpl w:val="9D6E0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077734"/>
    <w:multiLevelType w:val="hybridMultilevel"/>
    <w:tmpl w:val="B3649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1A13FC"/>
    <w:multiLevelType w:val="hybridMultilevel"/>
    <w:tmpl w:val="B32C3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E11708"/>
    <w:multiLevelType w:val="hybridMultilevel"/>
    <w:tmpl w:val="97728384"/>
    <w:lvl w:ilvl="0" w:tplc="7F5A079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3727FF4"/>
    <w:multiLevelType w:val="hybridMultilevel"/>
    <w:tmpl w:val="F3128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BF7516"/>
    <w:multiLevelType w:val="hybridMultilevel"/>
    <w:tmpl w:val="289C37EC"/>
    <w:lvl w:ilvl="0" w:tplc="C8305044">
      <w:start w:val="1"/>
      <w:numFmt w:val="decimal"/>
      <w:lvlText w:val="%1."/>
      <w:lvlJc w:val="left"/>
      <w:pPr>
        <w:ind w:left="720" w:hanging="360"/>
      </w:pPr>
      <w:rPr>
        <w:lang w:val="en-U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54CA0628"/>
    <w:multiLevelType w:val="hybridMultilevel"/>
    <w:tmpl w:val="EF1CA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41514"/>
    <w:multiLevelType w:val="hybridMultilevel"/>
    <w:tmpl w:val="74A08662"/>
    <w:lvl w:ilvl="0" w:tplc="06BA749A">
      <w:start w:val="1"/>
      <w:numFmt w:val="bullet"/>
      <w:pStyle w:val="Bullet"/>
      <w:lvlText w:val=""/>
      <w:lvlJc w:val="left"/>
      <w:pPr>
        <w:ind w:left="720" w:hanging="360"/>
      </w:pPr>
      <w:rPr>
        <w:rFonts w:ascii="Symbol" w:hAnsi="Symbol" w:hint="default"/>
        <w:lang w:val="en-US"/>
      </w:rPr>
    </w:lvl>
    <w:lvl w:ilvl="1" w:tplc="04130019">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8" w15:restartNumberingAfterBreak="0">
    <w:nsid w:val="58D94F3C"/>
    <w:multiLevelType w:val="hybridMultilevel"/>
    <w:tmpl w:val="C95A3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8B76AD"/>
    <w:multiLevelType w:val="hybridMultilevel"/>
    <w:tmpl w:val="745C7A24"/>
    <w:lvl w:ilvl="0" w:tplc="04130001">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347142"/>
    <w:multiLevelType w:val="hybridMultilevel"/>
    <w:tmpl w:val="8CB6A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815731"/>
    <w:multiLevelType w:val="hybridMultilevel"/>
    <w:tmpl w:val="594A00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2235EC"/>
    <w:multiLevelType w:val="hybridMultilevel"/>
    <w:tmpl w:val="C316A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3B52F7"/>
    <w:multiLevelType w:val="hybridMultilevel"/>
    <w:tmpl w:val="390C0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CD3FAE"/>
    <w:multiLevelType w:val="hybridMultilevel"/>
    <w:tmpl w:val="57863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F576ED9"/>
    <w:multiLevelType w:val="hybridMultilevel"/>
    <w:tmpl w:val="A1048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5"/>
  </w:num>
  <w:num w:numId="4">
    <w:abstractNumId w:val="18"/>
  </w:num>
  <w:num w:numId="5">
    <w:abstractNumId w:val="20"/>
  </w:num>
  <w:num w:numId="6">
    <w:abstractNumId w:val="11"/>
  </w:num>
  <w:num w:numId="7">
    <w:abstractNumId w:val="12"/>
  </w:num>
  <w:num w:numId="8">
    <w:abstractNumId w:val="14"/>
  </w:num>
  <w:num w:numId="9">
    <w:abstractNumId w:val="7"/>
  </w:num>
  <w:num w:numId="10">
    <w:abstractNumId w:val="10"/>
  </w:num>
  <w:num w:numId="11">
    <w:abstractNumId w:val="0"/>
  </w:num>
  <w:num w:numId="12">
    <w:abstractNumId w:val="25"/>
  </w:num>
  <w:num w:numId="13">
    <w:abstractNumId w:val="23"/>
  </w:num>
  <w:num w:numId="14">
    <w:abstractNumId w:val="2"/>
  </w:num>
  <w:num w:numId="15">
    <w:abstractNumId w:val="24"/>
  </w:num>
  <w:num w:numId="16">
    <w:abstractNumId w:val="22"/>
  </w:num>
  <w:num w:numId="17">
    <w:abstractNumId w:val="5"/>
  </w:num>
  <w:num w:numId="18">
    <w:abstractNumId w:val="8"/>
  </w:num>
  <w:num w:numId="19">
    <w:abstractNumId w:val="3"/>
  </w:num>
  <w:num w:numId="20">
    <w:abstractNumId w:val="13"/>
  </w:num>
  <w:num w:numId="21">
    <w:abstractNumId w:val="19"/>
  </w:num>
  <w:num w:numId="22">
    <w:abstractNumId w:val="1"/>
  </w:num>
  <w:num w:numId="23">
    <w:abstractNumId w:val="16"/>
  </w:num>
  <w:num w:numId="24">
    <w:abstractNumId w:val="4"/>
  </w:num>
  <w:num w:numId="25">
    <w:abstractNumId w:val="2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516"/>
    <w:rsid w:val="00004479"/>
    <w:rsid w:val="0002210B"/>
    <w:rsid w:val="00025EF8"/>
    <w:rsid w:val="00026952"/>
    <w:rsid w:val="000613A7"/>
    <w:rsid w:val="0008309D"/>
    <w:rsid w:val="000A07B8"/>
    <w:rsid w:val="000A1BD5"/>
    <w:rsid w:val="000C4F4D"/>
    <w:rsid w:val="000C7201"/>
    <w:rsid w:val="000D28BE"/>
    <w:rsid w:val="000D398D"/>
    <w:rsid w:val="000E16DD"/>
    <w:rsid w:val="000F5B41"/>
    <w:rsid w:val="000F6AF5"/>
    <w:rsid w:val="00113D85"/>
    <w:rsid w:val="00123BC7"/>
    <w:rsid w:val="001452B2"/>
    <w:rsid w:val="0014630F"/>
    <w:rsid w:val="00146453"/>
    <w:rsid w:val="00157F53"/>
    <w:rsid w:val="00166BB2"/>
    <w:rsid w:val="00174AAD"/>
    <w:rsid w:val="001836C2"/>
    <w:rsid w:val="001849A8"/>
    <w:rsid w:val="001906D3"/>
    <w:rsid w:val="001A544F"/>
    <w:rsid w:val="001C75E5"/>
    <w:rsid w:val="001D515B"/>
    <w:rsid w:val="001D7063"/>
    <w:rsid w:val="002039E7"/>
    <w:rsid w:val="002235D9"/>
    <w:rsid w:val="002451B9"/>
    <w:rsid w:val="0025681B"/>
    <w:rsid w:val="00267D9E"/>
    <w:rsid w:val="00287092"/>
    <w:rsid w:val="002A7713"/>
    <w:rsid w:val="002C4F74"/>
    <w:rsid w:val="002E0BCA"/>
    <w:rsid w:val="002E11CE"/>
    <w:rsid w:val="002F43FE"/>
    <w:rsid w:val="00321A0C"/>
    <w:rsid w:val="00341577"/>
    <w:rsid w:val="00347559"/>
    <w:rsid w:val="0037111B"/>
    <w:rsid w:val="00374053"/>
    <w:rsid w:val="0038793C"/>
    <w:rsid w:val="00392996"/>
    <w:rsid w:val="003A61D5"/>
    <w:rsid w:val="003B115C"/>
    <w:rsid w:val="003B4154"/>
    <w:rsid w:val="003B6C87"/>
    <w:rsid w:val="003D4BF7"/>
    <w:rsid w:val="003F0F4A"/>
    <w:rsid w:val="003F3BAB"/>
    <w:rsid w:val="003F629B"/>
    <w:rsid w:val="00407548"/>
    <w:rsid w:val="004570F0"/>
    <w:rsid w:val="0047358E"/>
    <w:rsid w:val="00487E55"/>
    <w:rsid w:val="00497C4C"/>
    <w:rsid w:val="004D2938"/>
    <w:rsid w:val="004E1A25"/>
    <w:rsid w:val="004E56AB"/>
    <w:rsid w:val="005069B0"/>
    <w:rsid w:val="00507851"/>
    <w:rsid w:val="00514DA4"/>
    <w:rsid w:val="0053569D"/>
    <w:rsid w:val="00536CCB"/>
    <w:rsid w:val="0054125D"/>
    <w:rsid w:val="0055217C"/>
    <w:rsid w:val="00597552"/>
    <w:rsid w:val="005A4951"/>
    <w:rsid w:val="005C1AE0"/>
    <w:rsid w:val="00625E43"/>
    <w:rsid w:val="006469E5"/>
    <w:rsid w:val="00661520"/>
    <w:rsid w:val="006720A5"/>
    <w:rsid w:val="00686960"/>
    <w:rsid w:val="0069182E"/>
    <w:rsid w:val="00691A62"/>
    <w:rsid w:val="00692F72"/>
    <w:rsid w:val="00696F01"/>
    <w:rsid w:val="0069756C"/>
    <w:rsid w:val="006C6F8F"/>
    <w:rsid w:val="006E6E3B"/>
    <w:rsid w:val="006F06C1"/>
    <w:rsid w:val="00707206"/>
    <w:rsid w:val="00740606"/>
    <w:rsid w:val="00751664"/>
    <w:rsid w:val="00763AE1"/>
    <w:rsid w:val="00764A09"/>
    <w:rsid w:val="00776612"/>
    <w:rsid w:val="00776EB6"/>
    <w:rsid w:val="0078179E"/>
    <w:rsid w:val="00783B72"/>
    <w:rsid w:val="0078679E"/>
    <w:rsid w:val="007944B9"/>
    <w:rsid w:val="00795314"/>
    <w:rsid w:val="007A144A"/>
    <w:rsid w:val="007A1EA7"/>
    <w:rsid w:val="007D7440"/>
    <w:rsid w:val="00810ACD"/>
    <w:rsid w:val="00814F78"/>
    <w:rsid w:val="0082580A"/>
    <w:rsid w:val="008306AD"/>
    <w:rsid w:val="00853CB3"/>
    <w:rsid w:val="00862975"/>
    <w:rsid w:val="00885102"/>
    <w:rsid w:val="008B1716"/>
    <w:rsid w:val="008B2704"/>
    <w:rsid w:val="008B7909"/>
    <w:rsid w:val="008D330E"/>
    <w:rsid w:val="0094028C"/>
    <w:rsid w:val="0094441C"/>
    <w:rsid w:val="00954DF4"/>
    <w:rsid w:val="0096697F"/>
    <w:rsid w:val="009E0890"/>
    <w:rsid w:val="009E3A6E"/>
    <w:rsid w:val="009F31A0"/>
    <w:rsid w:val="00A03688"/>
    <w:rsid w:val="00A20362"/>
    <w:rsid w:val="00A55D82"/>
    <w:rsid w:val="00A66545"/>
    <w:rsid w:val="00A856E8"/>
    <w:rsid w:val="00AA1859"/>
    <w:rsid w:val="00AB0C95"/>
    <w:rsid w:val="00AB59A3"/>
    <w:rsid w:val="00AE0021"/>
    <w:rsid w:val="00AE3996"/>
    <w:rsid w:val="00B311E4"/>
    <w:rsid w:val="00B32CB6"/>
    <w:rsid w:val="00B376F5"/>
    <w:rsid w:val="00B40C87"/>
    <w:rsid w:val="00B50653"/>
    <w:rsid w:val="00B562AE"/>
    <w:rsid w:val="00B62A60"/>
    <w:rsid w:val="00B71B9B"/>
    <w:rsid w:val="00B773F1"/>
    <w:rsid w:val="00B87382"/>
    <w:rsid w:val="00B92FCC"/>
    <w:rsid w:val="00BC1ACA"/>
    <w:rsid w:val="00BC6869"/>
    <w:rsid w:val="00BD3C52"/>
    <w:rsid w:val="00BE5516"/>
    <w:rsid w:val="00BF4078"/>
    <w:rsid w:val="00C511F5"/>
    <w:rsid w:val="00C659BE"/>
    <w:rsid w:val="00C6727E"/>
    <w:rsid w:val="00C73AA9"/>
    <w:rsid w:val="00C74D20"/>
    <w:rsid w:val="00C942C5"/>
    <w:rsid w:val="00CA7635"/>
    <w:rsid w:val="00CB3FDA"/>
    <w:rsid w:val="00CC2E27"/>
    <w:rsid w:val="00CE46E9"/>
    <w:rsid w:val="00CE6DFA"/>
    <w:rsid w:val="00D007A5"/>
    <w:rsid w:val="00D00B15"/>
    <w:rsid w:val="00D03E2C"/>
    <w:rsid w:val="00D04AE9"/>
    <w:rsid w:val="00D118A9"/>
    <w:rsid w:val="00D225ED"/>
    <w:rsid w:val="00D2553B"/>
    <w:rsid w:val="00D329E0"/>
    <w:rsid w:val="00D35E38"/>
    <w:rsid w:val="00D5174E"/>
    <w:rsid w:val="00D52105"/>
    <w:rsid w:val="00D53460"/>
    <w:rsid w:val="00D658BA"/>
    <w:rsid w:val="00D66F40"/>
    <w:rsid w:val="00D86B51"/>
    <w:rsid w:val="00D86EE0"/>
    <w:rsid w:val="00D93D7C"/>
    <w:rsid w:val="00DC6FA5"/>
    <w:rsid w:val="00DD49FB"/>
    <w:rsid w:val="00E00572"/>
    <w:rsid w:val="00E01AD3"/>
    <w:rsid w:val="00E07692"/>
    <w:rsid w:val="00E15F97"/>
    <w:rsid w:val="00E27535"/>
    <w:rsid w:val="00E37564"/>
    <w:rsid w:val="00E62CE3"/>
    <w:rsid w:val="00E710A7"/>
    <w:rsid w:val="00E90E01"/>
    <w:rsid w:val="00E9632C"/>
    <w:rsid w:val="00EA2580"/>
    <w:rsid w:val="00EA736F"/>
    <w:rsid w:val="00EB0A04"/>
    <w:rsid w:val="00EB2396"/>
    <w:rsid w:val="00EB4876"/>
    <w:rsid w:val="00EB7712"/>
    <w:rsid w:val="00EE0C10"/>
    <w:rsid w:val="00EF69B2"/>
    <w:rsid w:val="00EF7B65"/>
    <w:rsid w:val="00EF7F1D"/>
    <w:rsid w:val="00F149A6"/>
    <w:rsid w:val="00F14AB1"/>
    <w:rsid w:val="00F51906"/>
    <w:rsid w:val="00F61635"/>
    <w:rsid w:val="00F71F91"/>
    <w:rsid w:val="00F74A34"/>
    <w:rsid w:val="00F907A2"/>
    <w:rsid w:val="00FB01DD"/>
    <w:rsid w:val="00FB758E"/>
    <w:rsid w:val="00FD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71B686"/>
  <w15:docId w15:val="{DDF0D15F-79C0-4F25-B24D-C25C86A9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01DD"/>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885102"/>
    <w:pPr>
      <w:keepNext/>
      <w:keepLines/>
      <w:pageBreakBefore/>
      <w:numPr>
        <w:numId w:val="1"/>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FB01DD"/>
    <w:pPr>
      <w:keepNext/>
      <w:keepLines/>
      <w:numPr>
        <w:ilvl w:val="1"/>
        <w:numId w:val="1"/>
      </w:numPr>
      <w:spacing w:before="320" w:after="120"/>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A55D82"/>
    <w:pPr>
      <w:keepNext/>
      <w:keepLines/>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1"/>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1"/>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55D8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55D8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5D82"/>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55D8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95314"/>
    <w:pPr>
      <w:pBdr>
        <w:bottom w:val="single" w:sz="8" w:space="4" w:color="C0504D" w:themeColor="accent2"/>
      </w:pBdr>
      <w:spacing w:before="2000" w:line="240" w:lineRule="auto"/>
      <w:contextualSpacing/>
    </w:pPr>
    <w:rPr>
      <w:rFonts w:asciiTheme="majorHAnsi" w:eastAsiaTheme="majorEastAsia" w:hAnsiTheme="majorHAnsi" w:cstheme="majorBidi"/>
      <w:caps/>
      <w:kern w:val="28"/>
      <w:sz w:val="28"/>
      <w:szCs w:val="52"/>
    </w:rPr>
  </w:style>
  <w:style w:type="character" w:customStyle="1" w:styleId="TitelChar">
    <w:name w:val="Titel Char"/>
    <w:basedOn w:val="Standaardalinea-lettertype"/>
    <w:link w:val="Titel"/>
    <w:uiPriority w:val="10"/>
    <w:rsid w:val="00795314"/>
    <w:rPr>
      <w:rFonts w:asciiTheme="majorHAnsi" w:eastAsiaTheme="majorEastAsia" w:hAnsiTheme="majorHAnsi" w:cstheme="majorBidi"/>
      <w:caps/>
      <w:kern w:val="28"/>
      <w:sz w:val="28"/>
      <w:szCs w:val="52"/>
    </w:rPr>
  </w:style>
  <w:style w:type="paragraph" w:styleId="Ondertitel">
    <w:name w:val="Subtitle"/>
    <w:basedOn w:val="Standaard"/>
    <w:next w:val="Standaard"/>
    <w:link w:val="OndertitelChar"/>
    <w:uiPriority w:val="11"/>
    <w:qFormat/>
    <w:rsid w:val="00FB01DD"/>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FB01DD"/>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885102"/>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FB01DD"/>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CC2E27"/>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CC2E27"/>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Autospacing="0" w:afterLines="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Autospacing="0" w:afterLines="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Autospacing="0" w:afterLines="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FB01DD"/>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character" w:styleId="Zwaar">
    <w:name w:val="Strong"/>
    <w:basedOn w:val="Standaardalinea-lettertype"/>
    <w:uiPriority w:val="22"/>
    <w:qFormat/>
    <w:rsid w:val="00FB01DD"/>
    <w:rPr>
      <w:b/>
      <w:bCs/>
    </w:rPr>
  </w:style>
  <w:style w:type="paragraph" w:styleId="Inhopg2">
    <w:name w:val="toc 2"/>
    <w:basedOn w:val="Standaard"/>
    <w:next w:val="Standaard"/>
    <w:autoRedefine/>
    <w:uiPriority w:val="39"/>
    <w:unhideWhenUsed/>
    <w:rsid w:val="0078179E"/>
    <w:pPr>
      <w:tabs>
        <w:tab w:val="right" w:leader="dot" w:pos="9062"/>
      </w:tabs>
      <w:ind w:left="198"/>
    </w:pPr>
  </w:style>
  <w:style w:type="paragraph" w:styleId="Inhopg1">
    <w:name w:val="toc 1"/>
    <w:basedOn w:val="Standaard"/>
    <w:next w:val="Standaard"/>
    <w:autoRedefine/>
    <w:uiPriority w:val="39"/>
    <w:unhideWhenUsed/>
    <w:rsid w:val="0078179E"/>
    <w:pPr>
      <w:tabs>
        <w:tab w:val="right" w:leader="dot" w:pos="9062"/>
      </w:tabs>
    </w:pPr>
  </w:style>
  <w:style w:type="paragraph" w:customStyle="1" w:styleId="Inhoudsopgave">
    <w:name w:val="Inhoudsopgave"/>
    <w:basedOn w:val="Titel"/>
    <w:qFormat/>
    <w:rsid w:val="0078179E"/>
    <w:pPr>
      <w:spacing w:after="240"/>
    </w:pPr>
    <w:rPr>
      <w:sz w:val="26"/>
    </w:rPr>
  </w:style>
  <w:style w:type="paragraph" w:styleId="Inhopg3">
    <w:name w:val="toc 3"/>
    <w:basedOn w:val="Standaard"/>
    <w:next w:val="Standaard"/>
    <w:autoRedefine/>
    <w:uiPriority w:val="39"/>
    <w:unhideWhenUsed/>
    <w:rsid w:val="0078179E"/>
    <w:pPr>
      <w:spacing w:after="100"/>
      <w:ind w:left="360"/>
    </w:pPr>
  </w:style>
  <w:style w:type="character" w:customStyle="1" w:styleId="Kop6Char">
    <w:name w:val="Kop 6 Char"/>
    <w:basedOn w:val="Standaardalinea-lettertype"/>
    <w:link w:val="Kop6"/>
    <w:uiPriority w:val="9"/>
    <w:semiHidden/>
    <w:rsid w:val="00A55D82"/>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55D82"/>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55D82"/>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55D82"/>
    <w:rPr>
      <w:rFonts w:asciiTheme="majorHAnsi" w:eastAsiaTheme="majorEastAsia" w:hAnsiTheme="majorHAnsi" w:cstheme="majorBidi"/>
      <w:i/>
      <w:iCs/>
      <w:color w:val="404040" w:themeColor="text1" w:themeTint="BF"/>
    </w:rPr>
  </w:style>
  <w:style w:type="paragraph" w:customStyle="1" w:styleId="Bullet">
    <w:name w:val="Bullet"/>
    <w:basedOn w:val="Lijstalinea"/>
    <w:qFormat/>
    <w:rsid w:val="00751664"/>
    <w:pPr>
      <w:numPr>
        <w:numId w:val="2"/>
      </w:numPr>
      <w:spacing w:before="120" w:after="240"/>
    </w:pPr>
    <w:rPr>
      <w:rFonts w:ascii="Verdana" w:eastAsia="Times New Roman" w:hAnsi="Verdana"/>
      <w:color w:val="262626"/>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054934">
      <w:bodyDiv w:val="1"/>
      <w:marLeft w:val="0"/>
      <w:marRight w:val="0"/>
      <w:marTop w:val="0"/>
      <w:marBottom w:val="0"/>
      <w:divBdr>
        <w:top w:val="none" w:sz="0" w:space="0" w:color="auto"/>
        <w:left w:val="none" w:sz="0" w:space="0" w:color="auto"/>
        <w:bottom w:val="none" w:sz="0" w:space="0" w:color="auto"/>
        <w:right w:val="none" w:sz="0" w:space="0" w:color="auto"/>
      </w:divBdr>
      <w:divsChild>
        <w:div w:id="349725081">
          <w:marLeft w:val="0"/>
          <w:marRight w:val="0"/>
          <w:marTop w:val="0"/>
          <w:marBottom w:val="0"/>
          <w:divBdr>
            <w:top w:val="none" w:sz="0" w:space="0" w:color="auto"/>
            <w:left w:val="none" w:sz="0" w:space="0" w:color="auto"/>
            <w:bottom w:val="none" w:sz="0" w:space="0" w:color="auto"/>
            <w:right w:val="none" w:sz="0" w:space="0" w:color="auto"/>
          </w:divBdr>
          <w:divsChild>
            <w:div w:id="1355617906">
              <w:marLeft w:val="0"/>
              <w:marRight w:val="0"/>
              <w:marTop w:val="0"/>
              <w:marBottom w:val="0"/>
              <w:divBdr>
                <w:top w:val="none" w:sz="0" w:space="0" w:color="auto"/>
                <w:left w:val="none" w:sz="0" w:space="0" w:color="auto"/>
                <w:bottom w:val="none" w:sz="0" w:space="0" w:color="auto"/>
                <w:right w:val="none" w:sz="0" w:space="0" w:color="auto"/>
              </w:divBdr>
              <w:divsChild>
                <w:div w:id="511187792">
                  <w:marLeft w:val="0"/>
                  <w:marRight w:val="0"/>
                  <w:marTop w:val="0"/>
                  <w:marBottom w:val="0"/>
                  <w:divBdr>
                    <w:top w:val="none" w:sz="0" w:space="0" w:color="auto"/>
                    <w:left w:val="none" w:sz="0" w:space="0" w:color="auto"/>
                    <w:bottom w:val="none" w:sz="0" w:space="0" w:color="auto"/>
                    <w:right w:val="none" w:sz="0" w:space="0" w:color="auto"/>
                  </w:divBdr>
                  <w:divsChild>
                    <w:div w:id="1273515715">
                      <w:marLeft w:val="0"/>
                      <w:marRight w:val="0"/>
                      <w:marTop w:val="0"/>
                      <w:marBottom w:val="0"/>
                      <w:divBdr>
                        <w:top w:val="none" w:sz="0" w:space="0" w:color="auto"/>
                        <w:left w:val="none" w:sz="0" w:space="0" w:color="auto"/>
                        <w:bottom w:val="none" w:sz="0" w:space="0" w:color="auto"/>
                        <w:right w:val="none" w:sz="0" w:space="0" w:color="auto"/>
                      </w:divBdr>
                      <w:divsChild>
                        <w:div w:id="890969596">
                          <w:marLeft w:val="0"/>
                          <w:marRight w:val="0"/>
                          <w:marTop w:val="0"/>
                          <w:marBottom w:val="0"/>
                          <w:divBdr>
                            <w:top w:val="none" w:sz="0" w:space="0" w:color="auto"/>
                            <w:left w:val="none" w:sz="0" w:space="0" w:color="auto"/>
                            <w:bottom w:val="none" w:sz="0" w:space="0" w:color="auto"/>
                            <w:right w:val="none" w:sz="0" w:space="0" w:color="auto"/>
                          </w:divBdr>
                          <w:divsChild>
                            <w:div w:id="1393426740">
                              <w:marLeft w:val="0"/>
                              <w:marRight w:val="0"/>
                              <w:marTop w:val="0"/>
                              <w:marBottom w:val="0"/>
                              <w:divBdr>
                                <w:top w:val="none" w:sz="0" w:space="0" w:color="auto"/>
                                <w:left w:val="none" w:sz="0" w:space="0" w:color="auto"/>
                                <w:bottom w:val="none" w:sz="0" w:space="0" w:color="auto"/>
                                <w:right w:val="none" w:sz="0" w:space="0" w:color="auto"/>
                              </w:divBdr>
                              <w:divsChild>
                                <w:div w:id="773093677">
                                  <w:marLeft w:val="0"/>
                                  <w:marRight w:val="0"/>
                                  <w:marTop w:val="0"/>
                                  <w:marBottom w:val="0"/>
                                  <w:divBdr>
                                    <w:top w:val="none" w:sz="0" w:space="0" w:color="auto"/>
                                    <w:left w:val="none" w:sz="0" w:space="0" w:color="auto"/>
                                    <w:bottom w:val="none" w:sz="0" w:space="0" w:color="auto"/>
                                    <w:right w:val="none" w:sz="0" w:space="0" w:color="auto"/>
                                  </w:divBdr>
                                  <w:divsChild>
                                    <w:div w:id="628171179">
                                      <w:marLeft w:val="0"/>
                                      <w:marRight w:val="0"/>
                                      <w:marTop w:val="0"/>
                                      <w:marBottom w:val="0"/>
                                      <w:divBdr>
                                        <w:top w:val="none" w:sz="0" w:space="0" w:color="auto"/>
                                        <w:left w:val="none" w:sz="0" w:space="0" w:color="auto"/>
                                        <w:bottom w:val="none" w:sz="0" w:space="0" w:color="auto"/>
                                        <w:right w:val="none" w:sz="0" w:space="0" w:color="auto"/>
                                      </w:divBdr>
                                      <w:divsChild>
                                        <w:div w:id="1457992678">
                                          <w:marLeft w:val="0"/>
                                          <w:marRight w:val="0"/>
                                          <w:marTop w:val="0"/>
                                          <w:marBottom w:val="0"/>
                                          <w:divBdr>
                                            <w:top w:val="none" w:sz="0" w:space="0" w:color="auto"/>
                                            <w:left w:val="none" w:sz="0" w:space="0" w:color="auto"/>
                                            <w:bottom w:val="none" w:sz="0" w:space="0" w:color="auto"/>
                                            <w:right w:val="none" w:sz="0" w:space="0" w:color="auto"/>
                                          </w:divBdr>
                                          <w:divsChild>
                                            <w:div w:id="1028019605">
                                              <w:marLeft w:val="0"/>
                                              <w:marRight w:val="0"/>
                                              <w:marTop w:val="0"/>
                                              <w:marBottom w:val="0"/>
                                              <w:divBdr>
                                                <w:top w:val="none" w:sz="0" w:space="0" w:color="auto"/>
                                                <w:left w:val="none" w:sz="0" w:space="0" w:color="auto"/>
                                                <w:bottom w:val="none" w:sz="0" w:space="0" w:color="auto"/>
                                                <w:right w:val="none" w:sz="0" w:space="0" w:color="auto"/>
                                              </w:divBdr>
                                              <w:divsChild>
                                                <w:div w:id="1139882083">
                                                  <w:marLeft w:val="0"/>
                                                  <w:marRight w:val="0"/>
                                                  <w:marTop w:val="0"/>
                                                  <w:marBottom w:val="0"/>
                                                  <w:divBdr>
                                                    <w:top w:val="none" w:sz="0" w:space="0" w:color="auto"/>
                                                    <w:left w:val="none" w:sz="0" w:space="0" w:color="auto"/>
                                                    <w:bottom w:val="none" w:sz="0" w:space="0" w:color="auto"/>
                                                    <w:right w:val="none" w:sz="0" w:space="0" w:color="auto"/>
                                                  </w:divBdr>
                                                  <w:divsChild>
                                                    <w:div w:id="583533727">
                                                      <w:marLeft w:val="0"/>
                                                      <w:marRight w:val="0"/>
                                                      <w:marTop w:val="0"/>
                                                      <w:marBottom w:val="0"/>
                                                      <w:divBdr>
                                                        <w:top w:val="none" w:sz="0" w:space="0" w:color="auto"/>
                                                        <w:left w:val="none" w:sz="0" w:space="0" w:color="auto"/>
                                                        <w:bottom w:val="none" w:sz="0" w:space="0" w:color="auto"/>
                                                        <w:right w:val="none" w:sz="0" w:space="0" w:color="auto"/>
                                                      </w:divBdr>
                                                      <w:divsChild>
                                                        <w:div w:id="1400860791">
                                                          <w:marLeft w:val="0"/>
                                                          <w:marRight w:val="0"/>
                                                          <w:marTop w:val="0"/>
                                                          <w:marBottom w:val="0"/>
                                                          <w:divBdr>
                                                            <w:top w:val="none" w:sz="0" w:space="0" w:color="auto"/>
                                                            <w:left w:val="none" w:sz="0" w:space="0" w:color="auto"/>
                                                            <w:bottom w:val="none" w:sz="0" w:space="0" w:color="auto"/>
                                                            <w:right w:val="none" w:sz="0" w:space="0" w:color="auto"/>
                                                          </w:divBdr>
                                                          <w:divsChild>
                                                            <w:div w:id="210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pixelsPerInch w:val="9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cid:image006.png@01CE0520.B97E7D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b:Sources xmlns:b="http://schemas.openxmlformats.org/officeDocument/2006/bibliography" xmlns="http://schemas.openxmlformats.org/officeDocument/2006/bibliography" SelectedStyle="\APA.XSL" StyleName="APA">
  </b:Sources>
  <titel>MY XL-ENZ
Sales order entry</titel>
  <ondertitel>Documentation</ondertitel>
  <organisatie>Reflecta</organisatie>
  <adres/>
  <postcode/>
  <plaats/>
  <contactpersoon1/>
  <contactpersoon2/>
  <versie/>
  <paragraaf/>
  <aanpassingen/>
</root>
</file>

<file path=customXml/itemProps1.xml><?xml version="1.0" encoding="utf-8"?>
<ds:datastoreItem xmlns:ds="http://schemas.openxmlformats.org/officeDocument/2006/customXml" ds:itemID="{2CC1D1EB-1E0F-4793-8743-F472838BAA1A}">
  <ds:schemaRefs>
    <ds:schemaRef ds:uri="http://schemas.openxmlformats.org/officeDocument/2006/bibliography"/>
  </ds:schemaRefs>
</ds:datastoreItem>
</file>

<file path=customXml/itemProps2.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39</Pages>
  <Words>8390</Words>
  <Characters>46146</Characters>
  <Application>Microsoft Office Word</Application>
  <DocSecurity>0</DocSecurity>
  <Lines>384</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Reflecta</Company>
  <LinksUpToDate>false</LinksUpToDate>
  <CharactersWithSpaces>54428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Sheng Janssen</dc:creator>
  <cp:lastModifiedBy>Maryke Peeperkorn</cp:lastModifiedBy>
  <cp:revision>12</cp:revision>
  <cp:lastPrinted>2012-04-12T16:01:00Z</cp:lastPrinted>
  <dcterms:created xsi:type="dcterms:W3CDTF">2016-07-04T17:55:00Z</dcterms:created>
  <dcterms:modified xsi:type="dcterms:W3CDTF">2021-08-02T14:09:00Z</dcterms:modified>
</cp:coreProperties>
</file>